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49D2" w14:textId="77777777" w:rsidR="00FA2A2C" w:rsidRPr="00FA2A2C" w:rsidRDefault="009C195F" w:rsidP="00FA2A2C">
      <w:pPr>
        <w:spacing w:after="0"/>
        <w:jc w:val="center"/>
        <w:rPr>
          <w:b/>
          <w:sz w:val="24"/>
          <w:szCs w:val="24"/>
        </w:rPr>
      </w:pPr>
      <w:r w:rsidRPr="00FA2A2C">
        <w:rPr>
          <w:b/>
          <w:sz w:val="24"/>
          <w:szCs w:val="24"/>
        </w:rPr>
        <w:t xml:space="preserve">Local Public Authority (LPA) </w:t>
      </w:r>
      <w:r w:rsidR="00A110A1" w:rsidRPr="00FA2A2C">
        <w:rPr>
          <w:b/>
          <w:sz w:val="24"/>
          <w:szCs w:val="24"/>
        </w:rPr>
        <w:t>Federal Aid Project</w:t>
      </w:r>
      <w:bookmarkStart w:id="0" w:name="_GoBack"/>
      <w:bookmarkEnd w:id="0"/>
      <w:r w:rsidR="00A110A1" w:rsidRPr="00FA2A2C">
        <w:rPr>
          <w:b/>
          <w:sz w:val="24"/>
          <w:szCs w:val="24"/>
        </w:rPr>
        <w:br/>
        <w:t xml:space="preserve">Best Practices </w:t>
      </w:r>
      <w:r w:rsidR="00EE1DA1" w:rsidRPr="00FA2A2C">
        <w:rPr>
          <w:b/>
          <w:sz w:val="24"/>
          <w:szCs w:val="24"/>
        </w:rPr>
        <w:t>Checklist</w:t>
      </w:r>
      <w:r w:rsidR="00FA2A2C" w:rsidRPr="00FA2A2C">
        <w:rPr>
          <w:b/>
          <w:sz w:val="24"/>
          <w:szCs w:val="24"/>
        </w:rPr>
        <w:t xml:space="preserve"> </w:t>
      </w:r>
    </w:p>
    <w:p w14:paraId="0FBCC82A" w14:textId="7F9C9BDB" w:rsidR="00A110A1" w:rsidRPr="00FA2A2C" w:rsidRDefault="00FA2A2C" w:rsidP="00FA2A2C">
      <w:pPr>
        <w:spacing w:after="0"/>
        <w:jc w:val="center"/>
        <w:rPr>
          <w:bCs/>
          <w:sz w:val="18"/>
          <w:szCs w:val="18"/>
        </w:rPr>
      </w:pPr>
      <w:r w:rsidRPr="00FA2A2C">
        <w:rPr>
          <w:bCs/>
          <w:sz w:val="18"/>
          <w:szCs w:val="18"/>
        </w:rPr>
        <w:t>Revised 7-22-2019</w:t>
      </w:r>
    </w:p>
    <w:p w14:paraId="5D13613D" w14:textId="1B6BEA94" w:rsidR="00A110A1" w:rsidRDefault="00A30545">
      <w:r w:rsidRPr="00FA2A2C">
        <w:rPr>
          <w:b/>
          <w:bCs/>
        </w:rPr>
        <w:t>Note:</w:t>
      </w:r>
      <w:r>
        <w:t xml:space="preserve"> </w:t>
      </w:r>
      <w:r w:rsidR="00EB1A38">
        <w:t xml:space="preserve">This </w:t>
      </w:r>
      <w:r w:rsidR="00EE1DA1">
        <w:t xml:space="preserve">checklist is intended to </w:t>
      </w:r>
      <w:r w:rsidR="00EB1A38">
        <w:t xml:space="preserve">expedite </w:t>
      </w:r>
      <w:r w:rsidR="000040DE">
        <w:t>LPA</w:t>
      </w:r>
      <w:r w:rsidR="00EB1A38">
        <w:t xml:space="preserve"> </w:t>
      </w:r>
      <w:r w:rsidR="009C195F">
        <w:t xml:space="preserve">(county or city) </w:t>
      </w:r>
      <w:r w:rsidR="00EB1A38">
        <w:t xml:space="preserve">federal aid projects let through KDOT.  </w:t>
      </w:r>
      <w:r>
        <w:t>A p</w:t>
      </w:r>
      <w:r w:rsidR="00EB1A38">
        <w:t xml:space="preserve">roject delayed from the planned letting may result in loss of federal funds for that project.  </w:t>
      </w:r>
      <w:r>
        <w:t xml:space="preserve">Although developed for counties, this </w:t>
      </w:r>
      <w:r w:rsidR="009C195F">
        <w:t>checklist is generally applicable for use b</w:t>
      </w:r>
      <w:r>
        <w:t xml:space="preserve">y </w:t>
      </w:r>
      <w:proofErr w:type="gramStart"/>
      <w:r>
        <w:t>other</w:t>
      </w:r>
      <w:proofErr w:type="gramEnd"/>
      <w:r>
        <w:t xml:space="preserve"> LPA’s.  </w:t>
      </w:r>
    </w:p>
    <w:p w14:paraId="06988426" w14:textId="5531F294" w:rsidR="002B715A" w:rsidRDefault="002B715A">
      <w:r>
        <w:t xml:space="preserve">Project Title:  </w:t>
      </w:r>
      <w:r w:rsidR="00206D4F">
        <w:t xml:space="preserve"> _____________________________</w:t>
      </w:r>
      <w:r>
        <w:tab/>
        <w:t xml:space="preserve">KDOT Project No. assigned:  </w:t>
      </w:r>
      <w:r w:rsidR="00206D4F">
        <w:t>_______________</w:t>
      </w:r>
    </w:p>
    <w:p w14:paraId="78340250" w14:textId="68B71008" w:rsidR="00206D4F" w:rsidRDefault="00206D4F">
      <w:r>
        <w:t xml:space="preserve">KDOT </w:t>
      </w:r>
      <w:r w:rsidR="00517D8C">
        <w:t>BLP Project Manager</w:t>
      </w:r>
      <w:r>
        <w:t>:  ________________________</w:t>
      </w:r>
      <w:proofErr w:type="gramStart"/>
      <w:r>
        <w:t>_  Phone</w:t>
      </w:r>
      <w:proofErr w:type="gramEnd"/>
      <w:r>
        <w:t xml:space="preserve"> _____________________________</w:t>
      </w:r>
    </w:p>
    <w:p w14:paraId="12399619" w14:textId="6C279F94" w:rsidR="002B715A" w:rsidRDefault="002B715A">
      <w:r>
        <w:t>Project Description:</w:t>
      </w:r>
      <w:r w:rsidR="00206D4F">
        <w:t xml:space="preserve">  ___________________________________________________________________</w:t>
      </w:r>
    </w:p>
    <w:p w14:paraId="0AFDBA22" w14:textId="11BE1573" w:rsidR="002B715A" w:rsidRDefault="002B715A">
      <w:r>
        <w:t>Construction Estimate from Form 1302:  $</w:t>
      </w:r>
      <w:r w:rsidR="00206D4F">
        <w:t>_________________________</w:t>
      </w:r>
    </w:p>
    <w:p w14:paraId="4E84FD3B" w14:textId="4B5D4BCE" w:rsidR="002B715A" w:rsidRDefault="002B715A"/>
    <w:p w14:paraId="1093B5EF" w14:textId="6CE3B442" w:rsidR="00206D4F" w:rsidRDefault="002B715A">
      <w:r>
        <w:t>Design Consultant</w:t>
      </w:r>
      <w:r w:rsidR="007A540F">
        <w:t>:</w:t>
      </w:r>
      <w:r>
        <w:t xml:space="preserve"> </w:t>
      </w:r>
      <w:r w:rsidR="00206D4F">
        <w:t xml:space="preserve"> ______________________________________</w:t>
      </w:r>
      <w:r>
        <w:t xml:space="preserve">  </w:t>
      </w:r>
    </w:p>
    <w:p w14:paraId="714AF60E" w14:textId="308D95FD" w:rsidR="002B715A" w:rsidRDefault="002B715A">
      <w:r>
        <w:t>Consultant Project Manager</w:t>
      </w:r>
      <w:r w:rsidR="007A540F">
        <w:t xml:space="preserve">: </w:t>
      </w:r>
      <w:r w:rsidR="00206D4F">
        <w:t xml:space="preserve"> _______________________________</w:t>
      </w:r>
      <w:proofErr w:type="gramStart"/>
      <w:r w:rsidR="00206D4F">
        <w:t>_</w:t>
      </w:r>
      <w:r w:rsidR="00A7305A">
        <w:t xml:space="preserve">  Phone</w:t>
      </w:r>
      <w:proofErr w:type="gramEnd"/>
      <w:r w:rsidR="007A540F">
        <w:t>:</w:t>
      </w:r>
      <w:r w:rsidR="00A7305A">
        <w:t xml:space="preserve">  ____________________</w:t>
      </w:r>
    </w:p>
    <w:p w14:paraId="51D67BC9" w14:textId="3113DFE8" w:rsidR="002B715A" w:rsidRDefault="002B715A">
      <w:r>
        <w:t xml:space="preserve">KDOT Assigned Letting Date:  </w:t>
      </w:r>
      <w:r w:rsidR="00206D4F">
        <w:t>_______________________________</w:t>
      </w:r>
    </w:p>
    <w:tbl>
      <w:tblPr>
        <w:tblW w:w="9350" w:type="dxa"/>
        <w:tblLook w:val="04A0" w:firstRow="1" w:lastRow="0" w:firstColumn="1" w:lastColumn="0" w:noHBand="0" w:noVBand="1"/>
      </w:tblPr>
      <w:tblGrid>
        <w:gridCol w:w="6830"/>
        <w:gridCol w:w="1170"/>
        <w:gridCol w:w="1350"/>
      </w:tblGrid>
      <w:tr w:rsidR="00FC38F1" w:rsidRPr="00997214" w14:paraId="06AC8A50" w14:textId="77777777" w:rsidTr="00FA2A2C">
        <w:trPr>
          <w:trHeight w:val="915"/>
        </w:trPr>
        <w:tc>
          <w:tcPr>
            <w:tcW w:w="6830" w:type="dxa"/>
            <w:tcBorders>
              <w:top w:val="single" w:sz="8" w:space="0" w:color="auto"/>
              <w:left w:val="single" w:sz="8" w:space="0" w:color="auto"/>
              <w:bottom w:val="nil"/>
              <w:right w:val="single" w:sz="8" w:space="0" w:color="000000"/>
            </w:tcBorders>
            <w:shd w:val="clear" w:color="auto" w:fill="auto"/>
            <w:noWrap/>
            <w:vAlign w:val="center"/>
            <w:hideMark/>
          </w:tcPr>
          <w:p w14:paraId="58ECFEE8" w14:textId="612424E3" w:rsidR="00FC38F1" w:rsidRDefault="007D541D" w:rsidP="0099721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TASKS</w:t>
            </w:r>
            <w:r w:rsidR="00FC38F1" w:rsidRPr="00997214">
              <w:rPr>
                <w:rFonts w:ascii="Calibri" w:eastAsia="Times New Roman" w:hAnsi="Calibri" w:cs="Calibri"/>
                <w:b/>
                <w:bCs/>
                <w:color w:val="000000"/>
              </w:rPr>
              <w:t xml:space="preserve"> TO BE COMPLETED</w:t>
            </w:r>
          </w:p>
          <w:p w14:paraId="161557FC" w14:textId="348738E4" w:rsidR="00A7305A" w:rsidRDefault="00AA1CF5" w:rsidP="000040DE">
            <w:pPr>
              <w:spacing w:after="0" w:line="240" w:lineRule="auto"/>
              <w:rPr>
                <w:rFonts w:ascii="Calibri" w:eastAsia="Times New Roman" w:hAnsi="Calibri" w:cs="Calibri"/>
                <w:b/>
                <w:bCs/>
                <w:color w:val="000000"/>
              </w:rPr>
            </w:pPr>
            <w:r>
              <w:rPr>
                <w:rFonts w:ascii="Calibri" w:eastAsia="Times New Roman" w:hAnsi="Calibri" w:cs="Calibri"/>
                <w:b/>
                <w:bCs/>
                <w:color w:val="000000"/>
              </w:rPr>
              <w:t>Bold</w:t>
            </w:r>
            <w:r w:rsidR="000040DE">
              <w:rPr>
                <w:rFonts w:ascii="Calibri" w:eastAsia="Times New Roman" w:hAnsi="Calibri" w:cs="Calibri"/>
                <w:b/>
                <w:bCs/>
                <w:color w:val="000000"/>
              </w:rPr>
              <w:t xml:space="preserve"> - </w:t>
            </w:r>
            <w:r w:rsidR="00A7305A">
              <w:rPr>
                <w:rFonts w:ascii="Calibri" w:eastAsia="Times New Roman" w:hAnsi="Calibri" w:cs="Calibri"/>
                <w:b/>
                <w:bCs/>
                <w:color w:val="000000"/>
              </w:rPr>
              <w:t xml:space="preserve">KDOT </w:t>
            </w:r>
            <w:proofErr w:type="spellStart"/>
            <w:r w:rsidR="00A7305A">
              <w:rPr>
                <w:rFonts w:ascii="Calibri" w:eastAsia="Times New Roman" w:hAnsi="Calibri" w:cs="Calibri"/>
                <w:b/>
                <w:bCs/>
                <w:color w:val="000000"/>
              </w:rPr>
              <w:t>Rupis</w:t>
            </w:r>
            <w:proofErr w:type="spellEnd"/>
            <w:r w:rsidR="00A7305A">
              <w:rPr>
                <w:rFonts w:ascii="Calibri" w:eastAsia="Times New Roman" w:hAnsi="Calibri" w:cs="Calibri"/>
                <w:b/>
                <w:bCs/>
                <w:color w:val="000000"/>
              </w:rPr>
              <w:t xml:space="preserve"> Milestones</w:t>
            </w:r>
          </w:p>
          <w:p w14:paraId="7B345FE9" w14:textId="1BC351CC" w:rsidR="000040DE" w:rsidRPr="007A540F" w:rsidRDefault="000040DE" w:rsidP="000040DE">
            <w:pPr>
              <w:spacing w:after="0" w:line="240" w:lineRule="auto"/>
              <w:rPr>
                <w:rFonts w:ascii="Calibri" w:eastAsia="Times New Roman" w:hAnsi="Calibri" w:cs="Calibri"/>
                <w:b/>
                <w:bCs/>
                <w:color w:val="4472C4" w:themeColor="accent1"/>
              </w:rPr>
            </w:pPr>
            <w:r w:rsidRPr="007A540F">
              <w:rPr>
                <w:rFonts w:ascii="Calibri" w:eastAsia="Times New Roman" w:hAnsi="Calibri" w:cs="Calibri"/>
                <w:b/>
                <w:bCs/>
                <w:color w:val="4472C4" w:themeColor="accent1"/>
              </w:rPr>
              <w:t>Blue -Usually consultant provided.</w:t>
            </w:r>
          </w:p>
          <w:p w14:paraId="70689490" w14:textId="16E63546" w:rsidR="000040DE" w:rsidRPr="00FA2A2C" w:rsidRDefault="009C195F" w:rsidP="009C195F">
            <w:pPr>
              <w:spacing w:after="0" w:line="240" w:lineRule="auto"/>
              <w:rPr>
                <w:rFonts w:ascii="Calibri" w:eastAsia="Times New Roman" w:hAnsi="Calibri" w:cs="Calibri"/>
                <w:color w:val="000000"/>
              </w:rPr>
            </w:pPr>
            <w:r w:rsidRPr="00FA2A2C">
              <w:rPr>
                <w:rFonts w:ascii="Calibri" w:eastAsia="Times New Roman" w:hAnsi="Calibri" w:cs="Calibri"/>
                <w:color w:val="000000"/>
              </w:rPr>
              <w:t xml:space="preserve">All </w:t>
            </w:r>
            <w:r w:rsidR="007D541D" w:rsidRPr="00FA2A2C">
              <w:rPr>
                <w:rFonts w:ascii="Calibri" w:eastAsia="Times New Roman" w:hAnsi="Calibri" w:cs="Calibri"/>
                <w:color w:val="000000"/>
              </w:rPr>
              <w:t>tasks</w:t>
            </w:r>
            <w:r w:rsidRPr="00FA2A2C">
              <w:rPr>
                <w:rFonts w:ascii="Calibri" w:eastAsia="Times New Roman" w:hAnsi="Calibri" w:cs="Calibri"/>
                <w:color w:val="000000"/>
              </w:rPr>
              <w:t xml:space="preserve"> are completed by LPA unless otherwise noted.</w:t>
            </w:r>
            <w:r w:rsidR="00FA2A2C" w:rsidRPr="00FA2A2C">
              <w:rPr>
                <w:rFonts w:ascii="Calibri" w:eastAsia="Times New Roman" w:hAnsi="Calibri" w:cs="Calibri"/>
                <w:color w:val="000000"/>
              </w:rPr>
              <w:t xml:space="preserve">  See Notes &amp; Explanations </w:t>
            </w:r>
            <w:r w:rsidR="00FA2A2C">
              <w:rPr>
                <w:rFonts w:ascii="Calibri" w:eastAsia="Times New Roman" w:hAnsi="Calibri" w:cs="Calibri"/>
                <w:color w:val="000000"/>
              </w:rPr>
              <w:t xml:space="preserve">following this table </w:t>
            </w:r>
            <w:r w:rsidR="00FA2A2C" w:rsidRPr="00FA2A2C">
              <w:rPr>
                <w:rFonts w:ascii="Calibri" w:eastAsia="Times New Roman" w:hAnsi="Calibri" w:cs="Calibri"/>
                <w:color w:val="000000"/>
              </w:rPr>
              <w:t>for details on a particular task.</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77184268" w14:textId="7A511A70" w:rsidR="00FC38F1" w:rsidRPr="00997214" w:rsidRDefault="00FC38F1" w:rsidP="00997214">
            <w:pPr>
              <w:spacing w:after="0" w:line="240" w:lineRule="auto"/>
              <w:jc w:val="center"/>
              <w:rPr>
                <w:rFonts w:ascii="Calibri" w:eastAsia="Times New Roman" w:hAnsi="Calibri" w:cs="Calibri"/>
                <w:b/>
                <w:bCs/>
                <w:color w:val="000000"/>
              </w:rPr>
            </w:pPr>
            <w:r w:rsidRPr="00997214">
              <w:rPr>
                <w:rFonts w:ascii="Calibri" w:eastAsia="Times New Roman" w:hAnsi="Calibri" w:cs="Calibri"/>
                <w:b/>
                <w:bCs/>
                <w:color w:val="000000"/>
              </w:rPr>
              <w:t>Months to</w:t>
            </w:r>
            <w:r>
              <w:rPr>
                <w:rFonts w:ascii="Calibri" w:eastAsia="Times New Roman" w:hAnsi="Calibri" w:cs="Calibri"/>
                <w:b/>
                <w:bCs/>
                <w:color w:val="000000"/>
              </w:rPr>
              <w:t xml:space="preserve"> </w:t>
            </w:r>
            <w:r w:rsidRPr="00997214">
              <w:rPr>
                <w:rFonts w:ascii="Calibri" w:eastAsia="Times New Roman" w:hAnsi="Calibri" w:cs="Calibri"/>
                <w:b/>
                <w:bCs/>
                <w:color w:val="000000"/>
              </w:rPr>
              <w:t>Letting</w:t>
            </w:r>
          </w:p>
        </w:tc>
        <w:tc>
          <w:tcPr>
            <w:tcW w:w="1350" w:type="dxa"/>
            <w:tcBorders>
              <w:top w:val="single" w:sz="8" w:space="0" w:color="auto"/>
              <w:left w:val="nil"/>
              <w:bottom w:val="nil"/>
              <w:right w:val="single" w:sz="8" w:space="0" w:color="auto"/>
            </w:tcBorders>
            <w:shd w:val="clear" w:color="auto" w:fill="auto"/>
            <w:vAlign w:val="center"/>
            <w:hideMark/>
          </w:tcPr>
          <w:p w14:paraId="5CA37AD8" w14:textId="76097A0B" w:rsidR="00FC38F1" w:rsidRPr="00997214" w:rsidRDefault="00FC38F1" w:rsidP="00997214">
            <w:pPr>
              <w:spacing w:after="0" w:line="240" w:lineRule="auto"/>
              <w:jc w:val="center"/>
              <w:rPr>
                <w:rFonts w:ascii="Calibri" w:eastAsia="Times New Roman" w:hAnsi="Calibri" w:cs="Calibri"/>
                <w:b/>
                <w:bCs/>
                <w:color w:val="000000"/>
              </w:rPr>
            </w:pPr>
            <w:r w:rsidRPr="00997214">
              <w:rPr>
                <w:rFonts w:ascii="Calibri" w:eastAsia="Times New Roman" w:hAnsi="Calibri" w:cs="Calibri"/>
                <w:b/>
                <w:bCs/>
                <w:color w:val="000000"/>
              </w:rPr>
              <w:t>DATE COMPLETED</w:t>
            </w:r>
          </w:p>
        </w:tc>
      </w:tr>
      <w:tr w:rsidR="00A30545" w:rsidRPr="00997214" w14:paraId="7B3A9AC4"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532336A" w14:textId="628560C3" w:rsidR="00A30545" w:rsidRPr="002069C0" w:rsidRDefault="00A30545"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Submit Project Application to KDOT</w:t>
            </w:r>
            <w:r w:rsidR="003A3327">
              <w:rPr>
                <w:rFonts w:ascii="Calibri" w:eastAsia="Times New Roman" w:hAnsi="Calibri" w:cs="Calibri"/>
                <w:sz w:val="20"/>
                <w:szCs w:val="20"/>
              </w:rPr>
              <w:t xml:space="preserve"> per call for projects</w:t>
            </w:r>
          </w:p>
        </w:tc>
        <w:tc>
          <w:tcPr>
            <w:tcW w:w="1170" w:type="dxa"/>
            <w:tcBorders>
              <w:top w:val="nil"/>
              <w:left w:val="nil"/>
              <w:bottom w:val="single" w:sz="4" w:space="0" w:color="000000"/>
              <w:right w:val="nil"/>
            </w:tcBorders>
            <w:shd w:val="clear" w:color="auto" w:fill="auto"/>
            <w:noWrap/>
            <w:vAlign w:val="center"/>
          </w:tcPr>
          <w:p w14:paraId="71EB2958" w14:textId="77777777" w:rsidR="00A30545" w:rsidRPr="00997214" w:rsidRDefault="00A30545"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59E0BE1" w14:textId="77777777" w:rsidR="00A30545" w:rsidRPr="00997214" w:rsidRDefault="00A30545" w:rsidP="00997214">
            <w:pPr>
              <w:spacing w:after="0" w:line="240" w:lineRule="auto"/>
              <w:rPr>
                <w:rFonts w:ascii="Calibri" w:eastAsia="Times New Roman" w:hAnsi="Calibri" w:cs="Calibri"/>
                <w:color w:val="000000"/>
                <w:sz w:val="16"/>
                <w:szCs w:val="16"/>
              </w:rPr>
            </w:pPr>
          </w:p>
        </w:tc>
      </w:tr>
      <w:tr w:rsidR="00A30545" w:rsidRPr="00997214" w14:paraId="54C7233F"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9AD109" w14:textId="29A5BBF6" w:rsidR="00A30545" w:rsidRPr="002069C0" w:rsidRDefault="00A30545"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Notice of Award letter received from KDOT </w:t>
            </w:r>
          </w:p>
        </w:tc>
        <w:tc>
          <w:tcPr>
            <w:tcW w:w="1170" w:type="dxa"/>
            <w:tcBorders>
              <w:top w:val="nil"/>
              <w:left w:val="nil"/>
              <w:bottom w:val="single" w:sz="4" w:space="0" w:color="000000"/>
              <w:right w:val="nil"/>
            </w:tcBorders>
            <w:shd w:val="clear" w:color="auto" w:fill="auto"/>
            <w:noWrap/>
            <w:vAlign w:val="center"/>
          </w:tcPr>
          <w:p w14:paraId="485218FD" w14:textId="77777777" w:rsidR="00A30545" w:rsidRPr="00997214" w:rsidRDefault="00A30545"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0959022" w14:textId="77777777" w:rsidR="00A30545" w:rsidRPr="00997214" w:rsidRDefault="00A30545" w:rsidP="00997214">
            <w:pPr>
              <w:spacing w:after="0" w:line="240" w:lineRule="auto"/>
              <w:rPr>
                <w:rFonts w:ascii="Calibri" w:eastAsia="Times New Roman" w:hAnsi="Calibri" w:cs="Calibri"/>
                <w:color w:val="000000"/>
                <w:sz w:val="16"/>
                <w:szCs w:val="16"/>
              </w:rPr>
            </w:pPr>
          </w:p>
        </w:tc>
      </w:tr>
      <w:tr w:rsidR="00485D95" w:rsidRPr="00997214" w14:paraId="1E6DA6DB"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6FAAB3C" w14:textId="3E0F4F0E" w:rsidR="00485D95" w:rsidRPr="002069C0" w:rsidRDefault="00485D95"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Consider historical significance of project</w:t>
            </w:r>
          </w:p>
        </w:tc>
        <w:tc>
          <w:tcPr>
            <w:tcW w:w="1170" w:type="dxa"/>
            <w:tcBorders>
              <w:top w:val="nil"/>
              <w:left w:val="nil"/>
              <w:bottom w:val="single" w:sz="4" w:space="0" w:color="000000"/>
              <w:right w:val="nil"/>
            </w:tcBorders>
            <w:shd w:val="clear" w:color="auto" w:fill="auto"/>
            <w:noWrap/>
            <w:vAlign w:val="center"/>
          </w:tcPr>
          <w:p w14:paraId="398812BC" w14:textId="77777777" w:rsidR="00485D95" w:rsidRPr="00997214" w:rsidRDefault="00485D95"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4438C64" w14:textId="77777777" w:rsidR="00485D95" w:rsidRPr="00997214" w:rsidRDefault="00485D95" w:rsidP="00997214">
            <w:pPr>
              <w:spacing w:after="0" w:line="240" w:lineRule="auto"/>
              <w:rPr>
                <w:rFonts w:ascii="Calibri" w:eastAsia="Times New Roman" w:hAnsi="Calibri" w:cs="Calibri"/>
                <w:color w:val="000000"/>
                <w:sz w:val="16"/>
                <w:szCs w:val="16"/>
              </w:rPr>
            </w:pPr>
          </w:p>
        </w:tc>
      </w:tr>
      <w:tr w:rsidR="00FC38F1" w:rsidRPr="00997214" w14:paraId="7D325611"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066F8F9" w14:textId="71C0F3F0"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sz w:val="20"/>
                <w:szCs w:val="20"/>
              </w:rPr>
              <w:t>Request for Project Form 1302 submitted to KDOT</w:t>
            </w:r>
          </w:p>
        </w:tc>
        <w:tc>
          <w:tcPr>
            <w:tcW w:w="1170" w:type="dxa"/>
            <w:tcBorders>
              <w:top w:val="nil"/>
              <w:left w:val="nil"/>
              <w:bottom w:val="single" w:sz="4" w:space="0" w:color="000000"/>
              <w:right w:val="nil"/>
            </w:tcBorders>
            <w:shd w:val="clear" w:color="auto" w:fill="auto"/>
            <w:noWrap/>
            <w:vAlign w:val="center"/>
          </w:tcPr>
          <w:p w14:paraId="196A41ED"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888A519"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08252811"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934D2C" w14:textId="1B27D9DC" w:rsidR="00FC38F1" w:rsidRPr="002069C0" w:rsidRDefault="00A30545"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Program Packet received from KDOT</w:t>
            </w:r>
          </w:p>
        </w:tc>
        <w:tc>
          <w:tcPr>
            <w:tcW w:w="1170" w:type="dxa"/>
            <w:tcBorders>
              <w:top w:val="nil"/>
              <w:left w:val="nil"/>
              <w:bottom w:val="single" w:sz="4" w:space="0" w:color="000000"/>
              <w:right w:val="nil"/>
            </w:tcBorders>
            <w:shd w:val="clear" w:color="auto" w:fill="auto"/>
            <w:noWrap/>
            <w:vAlign w:val="center"/>
          </w:tcPr>
          <w:p w14:paraId="4A045E63"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6EE89B2"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1FC09C0B"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269177E" w14:textId="2B2A92CF"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Set up project folders</w:t>
            </w:r>
          </w:p>
        </w:tc>
        <w:tc>
          <w:tcPr>
            <w:tcW w:w="1170" w:type="dxa"/>
            <w:tcBorders>
              <w:top w:val="nil"/>
              <w:left w:val="nil"/>
              <w:bottom w:val="single" w:sz="4" w:space="0" w:color="000000"/>
              <w:right w:val="nil"/>
            </w:tcBorders>
            <w:shd w:val="clear" w:color="auto" w:fill="auto"/>
            <w:noWrap/>
            <w:vAlign w:val="center"/>
          </w:tcPr>
          <w:p w14:paraId="24B730FD"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63BD0A8"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53283605"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1FF4B27" w14:textId="09C17589"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sz w:val="20"/>
                <w:szCs w:val="20"/>
              </w:rPr>
              <w:t xml:space="preserve">Design Consultant selected, scope of services finalized </w:t>
            </w:r>
            <w:proofErr w:type="spellStart"/>
            <w:r w:rsidRPr="002069C0">
              <w:rPr>
                <w:rFonts w:ascii="Calibri" w:eastAsia="Times New Roman" w:hAnsi="Calibri" w:cs="Calibri"/>
                <w:sz w:val="20"/>
                <w:szCs w:val="20"/>
              </w:rPr>
              <w:t>and</w:t>
            </w:r>
            <w:proofErr w:type="spellEnd"/>
            <w:r w:rsidRPr="002069C0">
              <w:rPr>
                <w:rFonts w:ascii="Calibri" w:eastAsia="Times New Roman" w:hAnsi="Calibri" w:cs="Calibri"/>
                <w:sz w:val="20"/>
                <w:szCs w:val="20"/>
              </w:rPr>
              <w:t xml:space="preserve"> agreement signed</w:t>
            </w:r>
          </w:p>
        </w:tc>
        <w:tc>
          <w:tcPr>
            <w:tcW w:w="1170" w:type="dxa"/>
            <w:tcBorders>
              <w:top w:val="nil"/>
              <w:left w:val="nil"/>
              <w:bottom w:val="single" w:sz="4" w:space="0" w:color="000000"/>
              <w:right w:val="nil"/>
            </w:tcBorders>
            <w:shd w:val="clear" w:color="auto" w:fill="auto"/>
            <w:noWrap/>
            <w:vAlign w:val="center"/>
          </w:tcPr>
          <w:p w14:paraId="09F2D570"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6C809AE"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46D731AF"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A63E4F7" w14:textId="5DC6AFCE"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Locate land corners &amp; road records</w:t>
            </w:r>
          </w:p>
        </w:tc>
        <w:tc>
          <w:tcPr>
            <w:tcW w:w="1170" w:type="dxa"/>
            <w:tcBorders>
              <w:top w:val="nil"/>
              <w:left w:val="nil"/>
              <w:bottom w:val="single" w:sz="4" w:space="0" w:color="000000"/>
              <w:right w:val="nil"/>
            </w:tcBorders>
            <w:shd w:val="clear" w:color="auto" w:fill="auto"/>
            <w:noWrap/>
            <w:vAlign w:val="center"/>
          </w:tcPr>
          <w:p w14:paraId="1553C2A8"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B481193"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689B239A"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07685D0" w14:textId="7A51E7C4"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Determine property ownerships</w:t>
            </w:r>
          </w:p>
        </w:tc>
        <w:tc>
          <w:tcPr>
            <w:tcW w:w="1170" w:type="dxa"/>
            <w:tcBorders>
              <w:top w:val="nil"/>
              <w:left w:val="nil"/>
              <w:bottom w:val="single" w:sz="4" w:space="0" w:color="000000"/>
              <w:right w:val="nil"/>
            </w:tcBorders>
            <w:shd w:val="clear" w:color="auto" w:fill="auto"/>
            <w:noWrap/>
            <w:vAlign w:val="center"/>
          </w:tcPr>
          <w:p w14:paraId="5DF84025"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FC2A0AE"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1449992B"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9AE71F0" w14:textId="2A536407"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Notify consultant when permission to survey and land corners available</w:t>
            </w:r>
          </w:p>
        </w:tc>
        <w:tc>
          <w:tcPr>
            <w:tcW w:w="1170" w:type="dxa"/>
            <w:tcBorders>
              <w:top w:val="nil"/>
              <w:left w:val="nil"/>
              <w:bottom w:val="single" w:sz="4" w:space="0" w:color="000000"/>
              <w:right w:val="nil"/>
            </w:tcBorders>
            <w:shd w:val="clear" w:color="auto" w:fill="auto"/>
            <w:noWrap/>
            <w:vAlign w:val="center"/>
          </w:tcPr>
          <w:p w14:paraId="4455E9A4"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106286C"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119D52F9"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2DB558" w14:textId="32AEE233" w:rsidR="00FC38F1" w:rsidRPr="002069C0" w:rsidRDefault="009C195F" w:rsidP="002069C0">
            <w:pPr>
              <w:pStyle w:val="ListParagraph"/>
              <w:numPr>
                <w:ilvl w:val="0"/>
                <w:numId w:val="1"/>
              </w:numPr>
              <w:spacing w:after="0" w:line="240" w:lineRule="auto"/>
              <w:rPr>
                <w:rFonts w:ascii="Calibri" w:eastAsia="Times New Roman" w:hAnsi="Calibri" w:cs="Calibri"/>
                <w:sz w:val="20"/>
                <w:szCs w:val="20"/>
              </w:rPr>
            </w:pPr>
            <w:bookmarkStart w:id="1" w:name="_Hlk6925884"/>
            <w:r>
              <w:rPr>
                <w:rFonts w:ascii="Calibri" w:eastAsia="Times New Roman" w:hAnsi="Calibri" w:cs="Calibri"/>
                <w:sz w:val="20"/>
                <w:szCs w:val="20"/>
              </w:rPr>
              <w:t>LPA P</w:t>
            </w:r>
            <w:r w:rsidR="00FC38F1">
              <w:rPr>
                <w:rFonts w:ascii="Calibri" w:eastAsia="Times New Roman" w:hAnsi="Calibri" w:cs="Calibri"/>
                <w:sz w:val="20"/>
                <w:szCs w:val="20"/>
              </w:rPr>
              <w:t xml:space="preserve">roject </w:t>
            </w:r>
            <w:r>
              <w:rPr>
                <w:rFonts w:ascii="Calibri" w:eastAsia="Times New Roman" w:hAnsi="Calibri" w:cs="Calibri"/>
                <w:sz w:val="20"/>
                <w:szCs w:val="20"/>
              </w:rPr>
              <w:t>M</w:t>
            </w:r>
            <w:r w:rsidR="00FC38F1">
              <w:rPr>
                <w:rFonts w:ascii="Calibri" w:eastAsia="Times New Roman" w:hAnsi="Calibri" w:cs="Calibri"/>
                <w:sz w:val="20"/>
                <w:szCs w:val="20"/>
              </w:rPr>
              <w:t>anager to be certified</w:t>
            </w:r>
            <w:r w:rsidR="00F53826">
              <w:rPr>
                <w:rFonts w:ascii="Calibri" w:eastAsia="Times New Roman" w:hAnsi="Calibri" w:cs="Calibri"/>
                <w:sz w:val="20"/>
                <w:szCs w:val="20"/>
              </w:rPr>
              <w:t xml:space="preserve"> (under development in 2019)</w:t>
            </w:r>
            <w:bookmarkEnd w:id="1"/>
          </w:p>
        </w:tc>
        <w:tc>
          <w:tcPr>
            <w:tcW w:w="1170" w:type="dxa"/>
            <w:tcBorders>
              <w:top w:val="nil"/>
              <w:left w:val="nil"/>
              <w:bottom w:val="single" w:sz="4" w:space="0" w:color="000000"/>
              <w:right w:val="nil"/>
            </w:tcBorders>
            <w:shd w:val="clear" w:color="auto" w:fill="auto"/>
            <w:noWrap/>
            <w:vAlign w:val="center"/>
          </w:tcPr>
          <w:p w14:paraId="0892B695"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DFDEDEB"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2B71920B"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0191504" w14:textId="13BD212C" w:rsidR="00FC38F1" w:rsidRDefault="009C195F"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LPA R</w:t>
            </w:r>
            <w:r w:rsidR="00FC38F1">
              <w:rPr>
                <w:rFonts w:ascii="Calibri" w:eastAsia="Times New Roman" w:hAnsi="Calibri" w:cs="Calibri"/>
                <w:sz w:val="20"/>
                <w:szCs w:val="20"/>
              </w:rPr>
              <w:t xml:space="preserve">ight-of-way </w:t>
            </w:r>
            <w:r>
              <w:rPr>
                <w:rFonts w:ascii="Calibri" w:eastAsia="Times New Roman" w:hAnsi="Calibri" w:cs="Calibri"/>
                <w:sz w:val="20"/>
                <w:szCs w:val="20"/>
              </w:rPr>
              <w:t>A</w:t>
            </w:r>
            <w:r w:rsidR="00FC38F1">
              <w:rPr>
                <w:rFonts w:ascii="Calibri" w:eastAsia="Times New Roman" w:hAnsi="Calibri" w:cs="Calibri"/>
                <w:sz w:val="20"/>
                <w:szCs w:val="20"/>
              </w:rPr>
              <w:t xml:space="preserve">gent to be </w:t>
            </w:r>
            <w:proofErr w:type="gramStart"/>
            <w:r w:rsidR="00FC38F1">
              <w:rPr>
                <w:rFonts w:ascii="Calibri" w:eastAsia="Times New Roman" w:hAnsi="Calibri" w:cs="Calibri"/>
                <w:sz w:val="20"/>
                <w:szCs w:val="20"/>
              </w:rPr>
              <w:t>certified</w:t>
            </w:r>
            <w:r w:rsidR="00A30545">
              <w:rPr>
                <w:rFonts w:ascii="Calibri" w:eastAsia="Times New Roman" w:hAnsi="Calibri" w:cs="Calibri"/>
                <w:sz w:val="20"/>
                <w:szCs w:val="20"/>
              </w:rPr>
              <w:t>(</w:t>
            </w:r>
            <w:proofErr w:type="gramEnd"/>
            <w:r w:rsidR="00A30545">
              <w:rPr>
                <w:rFonts w:ascii="Calibri" w:eastAsia="Times New Roman" w:hAnsi="Calibri" w:cs="Calibri"/>
                <w:sz w:val="20"/>
                <w:szCs w:val="20"/>
              </w:rPr>
              <w:t>ROWCP)</w:t>
            </w:r>
          </w:p>
        </w:tc>
        <w:tc>
          <w:tcPr>
            <w:tcW w:w="1170" w:type="dxa"/>
            <w:tcBorders>
              <w:top w:val="nil"/>
              <w:left w:val="nil"/>
              <w:bottom w:val="single" w:sz="4" w:space="0" w:color="000000"/>
              <w:right w:val="nil"/>
            </w:tcBorders>
            <w:shd w:val="clear" w:color="auto" w:fill="auto"/>
            <w:noWrap/>
            <w:vAlign w:val="center"/>
          </w:tcPr>
          <w:p w14:paraId="5D47F6EB"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98AC343"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4EC837F1"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D29BD06" w14:textId="062B97F3"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bookmarkStart w:id="2" w:name="_Hlk6922189"/>
            <w:r w:rsidRPr="002069C0">
              <w:rPr>
                <w:rFonts w:ascii="Calibri" w:eastAsia="Times New Roman" w:hAnsi="Calibri" w:cs="Calibri"/>
                <w:sz w:val="20"/>
                <w:szCs w:val="20"/>
              </w:rPr>
              <w:t xml:space="preserve">KDOT/LPA </w:t>
            </w:r>
            <w:r w:rsidR="00A30545">
              <w:rPr>
                <w:rFonts w:ascii="Calibri" w:eastAsia="Times New Roman" w:hAnsi="Calibri" w:cs="Calibri"/>
                <w:sz w:val="20"/>
                <w:szCs w:val="20"/>
              </w:rPr>
              <w:t>Project Agreement e</w:t>
            </w:r>
            <w:r w:rsidRPr="002069C0">
              <w:rPr>
                <w:rFonts w:ascii="Calibri" w:eastAsia="Times New Roman" w:hAnsi="Calibri" w:cs="Calibri"/>
                <w:sz w:val="20"/>
                <w:szCs w:val="20"/>
              </w:rPr>
              <w:t>xecuted</w:t>
            </w:r>
            <w:bookmarkEnd w:id="2"/>
          </w:p>
        </w:tc>
        <w:tc>
          <w:tcPr>
            <w:tcW w:w="1170" w:type="dxa"/>
            <w:tcBorders>
              <w:top w:val="nil"/>
              <w:left w:val="nil"/>
              <w:bottom w:val="single" w:sz="4" w:space="0" w:color="000000"/>
              <w:right w:val="nil"/>
            </w:tcBorders>
            <w:shd w:val="clear" w:color="auto" w:fill="auto"/>
            <w:noWrap/>
            <w:vAlign w:val="center"/>
          </w:tcPr>
          <w:p w14:paraId="354559F6"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64E8EC7"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515C0437"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42CA60" w14:textId="4E4EDEBA"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Consultant Design Contract to be Executed by</w:t>
            </w:r>
          </w:p>
        </w:tc>
        <w:tc>
          <w:tcPr>
            <w:tcW w:w="1170" w:type="dxa"/>
            <w:tcBorders>
              <w:top w:val="nil"/>
              <w:left w:val="nil"/>
              <w:bottom w:val="single" w:sz="4" w:space="0" w:color="000000"/>
              <w:right w:val="nil"/>
            </w:tcBorders>
            <w:shd w:val="clear" w:color="auto" w:fill="auto"/>
            <w:noWrap/>
            <w:vAlign w:val="center"/>
            <w:hideMark/>
          </w:tcPr>
          <w:p w14:paraId="315A77E7"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22.0</w:t>
            </w: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8370231"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05FC1347"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987C519" w14:textId="66911F2B" w:rsidR="00FC38F1"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Utilities determined  </w:t>
            </w:r>
          </w:p>
        </w:tc>
        <w:tc>
          <w:tcPr>
            <w:tcW w:w="1170" w:type="dxa"/>
            <w:tcBorders>
              <w:top w:val="nil"/>
              <w:left w:val="nil"/>
              <w:bottom w:val="single" w:sz="4" w:space="0" w:color="000000"/>
              <w:right w:val="nil"/>
            </w:tcBorders>
            <w:shd w:val="clear" w:color="auto" w:fill="auto"/>
            <w:noWrap/>
            <w:vAlign w:val="center"/>
          </w:tcPr>
          <w:p w14:paraId="28A12640"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FEB6E86"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1E6CC5" w:rsidRPr="00997214" w14:paraId="5101FF14"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1ED64FF" w14:textId="223F8E32" w:rsidR="001E6CC5" w:rsidRDefault="001E6CC5" w:rsidP="002069C0">
            <w:pPr>
              <w:pStyle w:val="ListParagraph"/>
              <w:numPr>
                <w:ilvl w:val="0"/>
                <w:numId w:val="1"/>
              </w:numPr>
              <w:spacing w:after="0" w:line="240" w:lineRule="auto"/>
              <w:rPr>
                <w:rFonts w:ascii="Calibri" w:eastAsia="Times New Roman" w:hAnsi="Calibri" w:cs="Calibri"/>
                <w:sz w:val="20"/>
                <w:szCs w:val="20"/>
              </w:rPr>
            </w:pPr>
            <w:r w:rsidRPr="001E6CC5">
              <w:rPr>
                <w:rFonts w:ascii="Calibri" w:eastAsia="Times New Roman" w:hAnsi="Calibri" w:cs="Calibri"/>
                <w:b/>
                <w:sz w:val="20"/>
                <w:szCs w:val="20"/>
              </w:rPr>
              <w:t>KDOT Milestone:</w:t>
            </w:r>
            <w:r w:rsidRPr="001E6CC5">
              <w:rPr>
                <w:rFonts w:ascii="Calibri" w:eastAsia="Times New Roman" w:hAnsi="Calibri" w:cs="Calibri"/>
                <w:sz w:val="20"/>
                <w:szCs w:val="20"/>
              </w:rPr>
              <w:t xml:space="preserve">  Pre-Design Field </w:t>
            </w:r>
            <w:proofErr w:type="gramStart"/>
            <w:r w:rsidRPr="001E6CC5">
              <w:rPr>
                <w:rFonts w:ascii="Calibri" w:eastAsia="Times New Roman" w:hAnsi="Calibri" w:cs="Calibri"/>
                <w:sz w:val="20"/>
                <w:szCs w:val="20"/>
              </w:rPr>
              <w:t>Check</w:t>
            </w:r>
            <w:r>
              <w:rPr>
                <w:rFonts w:ascii="Calibri" w:eastAsia="Times New Roman" w:hAnsi="Calibri" w:cs="Calibri"/>
                <w:sz w:val="20"/>
                <w:szCs w:val="20"/>
              </w:rPr>
              <w:t>(</w:t>
            </w:r>
            <w:proofErr w:type="gramEnd"/>
            <w:r>
              <w:rPr>
                <w:rFonts w:ascii="Calibri" w:eastAsia="Times New Roman" w:hAnsi="Calibri" w:cs="Calibri"/>
                <w:sz w:val="20"/>
                <w:szCs w:val="20"/>
              </w:rPr>
              <w:t>preliminary scoping)</w:t>
            </w:r>
          </w:p>
        </w:tc>
        <w:tc>
          <w:tcPr>
            <w:tcW w:w="1170" w:type="dxa"/>
            <w:tcBorders>
              <w:top w:val="nil"/>
              <w:left w:val="nil"/>
              <w:bottom w:val="single" w:sz="4" w:space="0" w:color="000000"/>
              <w:right w:val="nil"/>
            </w:tcBorders>
            <w:shd w:val="clear" w:color="auto" w:fill="auto"/>
            <w:noWrap/>
            <w:vAlign w:val="center"/>
          </w:tcPr>
          <w:p w14:paraId="0B482B4F" w14:textId="37321A10" w:rsidR="001E6CC5" w:rsidRPr="00997214" w:rsidRDefault="001E6CC5" w:rsidP="00997214">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20</w:t>
            </w: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6AB230AB" w14:textId="77777777" w:rsidR="001E6CC5" w:rsidRPr="00997214" w:rsidRDefault="001E6CC5" w:rsidP="00997214">
            <w:pPr>
              <w:spacing w:after="0" w:line="240" w:lineRule="auto"/>
              <w:rPr>
                <w:rFonts w:ascii="Calibri" w:eastAsia="Times New Roman" w:hAnsi="Calibri" w:cs="Calibri"/>
                <w:color w:val="000000"/>
                <w:sz w:val="16"/>
                <w:szCs w:val="16"/>
              </w:rPr>
            </w:pPr>
          </w:p>
        </w:tc>
      </w:tr>
      <w:tr w:rsidR="00FC38F1" w:rsidRPr="00997214" w14:paraId="65C2EC65"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D067E77" w14:textId="6865AFE0" w:rsidR="00FC38F1" w:rsidRPr="0085661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Review field check plans with consultant</w:t>
            </w:r>
          </w:p>
        </w:tc>
        <w:tc>
          <w:tcPr>
            <w:tcW w:w="1170" w:type="dxa"/>
            <w:tcBorders>
              <w:top w:val="nil"/>
              <w:left w:val="nil"/>
              <w:bottom w:val="single" w:sz="4" w:space="0" w:color="000000"/>
              <w:right w:val="nil"/>
            </w:tcBorders>
            <w:shd w:val="clear" w:color="auto" w:fill="auto"/>
            <w:noWrap/>
            <w:vAlign w:val="center"/>
          </w:tcPr>
          <w:p w14:paraId="4D2E6615"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472807E0"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216D1E" w:rsidRPr="00997214" w14:paraId="118A6769"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CE7EAE2" w14:textId="20191CDD" w:rsidR="00216D1E" w:rsidRPr="00AA1CF5" w:rsidRDefault="006D0932" w:rsidP="002069C0">
            <w:pPr>
              <w:pStyle w:val="ListParagraph"/>
              <w:numPr>
                <w:ilvl w:val="0"/>
                <w:numId w:val="1"/>
              </w:numPr>
              <w:spacing w:after="0" w:line="240" w:lineRule="auto"/>
              <w:rPr>
                <w:rFonts w:ascii="Calibri" w:eastAsia="Times New Roman" w:hAnsi="Calibri" w:cs="Calibri"/>
                <w:bCs/>
                <w:color w:val="2F5496" w:themeColor="accent1" w:themeShade="BF"/>
                <w:sz w:val="20"/>
                <w:szCs w:val="20"/>
              </w:rPr>
            </w:pPr>
            <w:r>
              <w:rPr>
                <w:rFonts w:ascii="Calibri" w:eastAsia="Times New Roman" w:hAnsi="Calibri" w:cs="Calibri"/>
                <w:bCs/>
                <w:color w:val="2F5496" w:themeColor="accent1" w:themeShade="BF"/>
                <w:sz w:val="20"/>
                <w:szCs w:val="20"/>
              </w:rPr>
              <w:lastRenderedPageBreak/>
              <w:t>Ar</w:t>
            </w:r>
            <w:r w:rsidR="00792690">
              <w:rPr>
                <w:rFonts w:ascii="Calibri" w:eastAsia="Times New Roman" w:hAnsi="Calibri" w:cs="Calibri"/>
                <w:bCs/>
                <w:color w:val="2F5496" w:themeColor="accent1" w:themeShade="BF"/>
                <w:sz w:val="20"/>
                <w:szCs w:val="20"/>
              </w:rPr>
              <w:t>r</w:t>
            </w:r>
            <w:r>
              <w:rPr>
                <w:rFonts w:ascii="Calibri" w:eastAsia="Times New Roman" w:hAnsi="Calibri" w:cs="Calibri"/>
                <w:bCs/>
                <w:color w:val="2F5496" w:themeColor="accent1" w:themeShade="BF"/>
                <w:sz w:val="20"/>
                <w:szCs w:val="20"/>
              </w:rPr>
              <w:t>ange for required geology and test holes</w:t>
            </w:r>
          </w:p>
        </w:tc>
        <w:tc>
          <w:tcPr>
            <w:tcW w:w="1170" w:type="dxa"/>
            <w:tcBorders>
              <w:top w:val="nil"/>
              <w:left w:val="nil"/>
              <w:bottom w:val="single" w:sz="4" w:space="0" w:color="auto"/>
              <w:right w:val="nil"/>
            </w:tcBorders>
            <w:shd w:val="clear" w:color="auto" w:fill="auto"/>
            <w:noWrap/>
            <w:vAlign w:val="center"/>
          </w:tcPr>
          <w:p w14:paraId="682AE4B9" w14:textId="77777777" w:rsidR="00216D1E" w:rsidRPr="00997214" w:rsidRDefault="00216D1E"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50957A87" w14:textId="77777777" w:rsidR="00216D1E" w:rsidRPr="00997214" w:rsidRDefault="00216D1E" w:rsidP="00997214">
            <w:pPr>
              <w:spacing w:after="0" w:line="240" w:lineRule="auto"/>
              <w:rPr>
                <w:rFonts w:ascii="Calibri" w:eastAsia="Times New Roman" w:hAnsi="Calibri" w:cs="Calibri"/>
                <w:color w:val="000000"/>
                <w:sz w:val="16"/>
                <w:szCs w:val="16"/>
              </w:rPr>
            </w:pPr>
          </w:p>
        </w:tc>
      </w:tr>
      <w:tr w:rsidR="00F53826" w:rsidRPr="00997214" w14:paraId="4E784B18"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006DEB8" w14:textId="57E7C6C2" w:rsidR="00F53826" w:rsidRPr="002069C0" w:rsidRDefault="00F53826" w:rsidP="002069C0">
            <w:pPr>
              <w:pStyle w:val="ListParagraph"/>
              <w:numPr>
                <w:ilvl w:val="0"/>
                <w:numId w:val="1"/>
              </w:numPr>
              <w:spacing w:after="0" w:line="240" w:lineRule="auto"/>
              <w:rPr>
                <w:rFonts w:ascii="Calibri" w:eastAsia="Times New Roman" w:hAnsi="Calibri" w:cs="Calibri"/>
                <w:b/>
                <w:sz w:val="20"/>
                <w:szCs w:val="20"/>
              </w:rPr>
            </w:pPr>
            <w:r w:rsidRPr="00AA1CF5">
              <w:rPr>
                <w:rFonts w:ascii="Calibri" w:eastAsia="Times New Roman" w:hAnsi="Calibri" w:cs="Calibri"/>
                <w:bCs/>
                <w:color w:val="2F5496" w:themeColor="accent1" w:themeShade="BF"/>
                <w:sz w:val="20"/>
                <w:szCs w:val="20"/>
              </w:rPr>
              <w:t>Submit field check plans to KDOT</w:t>
            </w:r>
          </w:p>
        </w:tc>
        <w:tc>
          <w:tcPr>
            <w:tcW w:w="1170" w:type="dxa"/>
            <w:tcBorders>
              <w:top w:val="single" w:sz="4" w:space="0" w:color="auto"/>
              <w:left w:val="nil"/>
              <w:bottom w:val="single" w:sz="4" w:space="0" w:color="000000"/>
              <w:right w:val="nil"/>
            </w:tcBorders>
            <w:shd w:val="clear" w:color="auto" w:fill="auto"/>
            <w:noWrap/>
            <w:vAlign w:val="center"/>
          </w:tcPr>
          <w:p w14:paraId="529B232B" w14:textId="77777777" w:rsidR="00F53826" w:rsidRPr="00997214" w:rsidRDefault="00F53826"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4A0F8DF" w14:textId="77777777" w:rsidR="00F53826" w:rsidRPr="00997214" w:rsidRDefault="00F53826" w:rsidP="00997214">
            <w:pPr>
              <w:spacing w:after="0" w:line="240" w:lineRule="auto"/>
              <w:rPr>
                <w:rFonts w:ascii="Calibri" w:eastAsia="Times New Roman" w:hAnsi="Calibri" w:cs="Calibri"/>
                <w:color w:val="000000"/>
                <w:sz w:val="16"/>
                <w:szCs w:val="16"/>
              </w:rPr>
            </w:pPr>
          </w:p>
        </w:tc>
      </w:tr>
      <w:tr w:rsidR="00FC38F1" w:rsidRPr="00997214" w14:paraId="40A3EA4D"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D021FD" w14:textId="1AC31DB2" w:rsidR="00FC38F1" w:rsidRPr="00E50AA3" w:rsidRDefault="00FC38F1" w:rsidP="002069C0">
            <w:pPr>
              <w:pStyle w:val="ListParagraph"/>
              <w:numPr>
                <w:ilvl w:val="0"/>
                <w:numId w:val="1"/>
              </w:numPr>
              <w:spacing w:after="0" w:line="240" w:lineRule="auto"/>
              <w:rPr>
                <w:rFonts w:ascii="Calibri" w:eastAsia="Times New Roman" w:hAnsi="Calibri" w:cs="Calibri"/>
                <w:sz w:val="20"/>
                <w:szCs w:val="20"/>
              </w:rPr>
            </w:pPr>
            <w:bookmarkStart w:id="3" w:name="_Hlk6924278"/>
            <w:r w:rsidRPr="00E50AA3">
              <w:rPr>
                <w:rFonts w:ascii="Calibri" w:eastAsia="Times New Roman" w:hAnsi="Calibri" w:cs="Calibri"/>
                <w:sz w:val="20"/>
                <w:szCs w:val="20"/>
              </w:rPr>
              <w:t>Discuss field check plans with land owners</w:t>
            </w:r>
            <w:bookmarkEnd w:id="3"/>
          </w:p>
        </w:tc>
        <w:tc>
          <w:tcPr>
            <w:tcW w:w="1170" w:type="dxa"/>
            <w:tcBorders>
              <w:top w:val="nil"/>
              <w:left w:val="nil"/>
              <w:bottom w:val="single" w:sz="4" w:space="0" w:color="000000"/>
              <w:right w:val="nil"/>
            </w:tcBorders>
            <w:shd w:val="clear" w:color="auto" w:fill="auto"/>
            <w:noWrap/>
            <w:vAlign w:val="center"/>
          </w:tcPr>
          <w:p w14:paraId="20B4C4CC"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4827F9B8"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5A19E7" w14:paraId="05A0D68F"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4A559D3" w14:textId="7E7500C1" w:rsidR="00FC38F1" w:rsidRPr="005A19E7" w:rsidRDefault="00FC38F1" w:rsidP="002069C0">
            <w:pPr>
              <w:pStyle w:val="ListParagraph"/>
              <w:numPr>
                <w:ilvl w:val="0"/>
                <w:numId w:val="1"/>
              </w:numPr>
              <w:spacing w:after="0" w:line="240" w:lineRule="auto"/>
              <w:rPr>
                <w:rFonts w:ascii="Calibri" w:eastAsia="Times New Roman" w:hAnsi="Calibri" w:cs="Calibri"/>
                <w:sz w:val="20"/>
                <w:szCs w:val="20"/>
              </w:rPr>
            </w:pPr>
            <w:r w:rsidRPr="005A19E7">
              <w:rPr>
                <w:rFonts w:ascii="Calibri" w:eastAsia="Times New Roman" w:hAnsi="Calibri" w:cs="Calibri"/>
                <w:sz w:val="20"/>
                <w:szCs w:val="20"/>
              </w:rPr>
              <w:t>Determine who will acquire right-of-way and who will perform appraisals</w:t>
            </w:r>
          </w:p>
        </w:tc>
        <w:tc>
          <w:tcPr>
            <w:tcW w:w="1170" w:type="dxa"/>
            <w:tcBorders>
              <w:top w:val="nil"/>
              <w:left w:val="nil"/>
              <w:bottom w:val="single" w:sz="4" w:space="0" w:color="000000"/>
              <w:right w:val="nil"/>
            </w:tcBorders>
            <w:shd w:val="clear" w:color="auto" w:fill="auto"/>
            <w:noWrap/>
            <w:vAlign w:val="center"/>
          </w:tcPr>
          <w:p w14:paraId="0673D86F" w14:textId="77777777" w:rsidR="00FC38F1" w:rsidRPr="005A19E7"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0A42EB7" w14:textId="77777777" w:rsidR="00FC38F1" w:rsidRPr="005A19E7" w:rsidRDefault="00FC38F1" w:rsidP="00997214">
            <w:pPr>
              <w:spacing w:after="0" w:line="240" w:lineRule="auto"/>
              <w:rPr>
                <w:rFonts w:ascii="Calibri" w:eastAsia="Times New Roman" w:hAnsi="Calibri" w:cs="Calibri"/>
                <w:color w:val="000000"/>
                <w:sz w:val="16"/>
                <w:szCs w:val="16"/>
              </w:rPr>
            </w:pPr>
          </w:p>
        </w:tc>
      </w:tr>
      <w:tr w:rsidR="00FC38F1" w:rsidRPr="00997214" w14:paraId="5B2DA71E"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0C7DED" w14:textId="16E8A284"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bookmarkStart w:id="4" w:name="_Hlk6925299"/>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Field Check Completed</w:t>
            </w:r>
            <w:bookmarkEnd w:id="4"/>
          </w:p>
        </w:tc>
        <w:tc>
          <w:tcPr>
            <w:tcW w:w="1170" w:type="dxa"/>
            <w:tcBorders>
              <w:top w:val="nil"/>
              <w:left w:val="nil"/>
              <w:bottom w:val="single" w:sz="4" w:space="0" w:color="000000"/>
              <w:right w:val="nil"/>
            </w:tcBorders>
            <w:shd w:val="clear" w:color="auto" w:fill="auto"/>
            <w:noWrap/>
            <w:vAlign w:val="center"/>
            <w:hideMark/>
          </w:tcPr>
          <w:p w14:paraId="2647ACA4"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15.0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4C93BFB0"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A655B6" w14:paraId="52B0A2EE"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1286554" w14:textId="3F6E7011" w:rsidR="00FC38F1" w:rsidRPr="00A655B6" w:rsidRDefault="00FC38F1" w:rsidP="002069C0">
            <w:pPr>
              <w:pStyle w:val="ListParagraph"/>
              <w:numPr>
                <w:ilvl w:val="0"/>
                <w:numId w:val="1"/>
              </w:numPr>
              <w:spacing w:after="0" w:line="240" w:lineRule="auto"/>
              <w:rPr>
                <w:rFonts w:ascii="Calibri" w:eastAsia="Times New Roman" w:hAnsi="Calibri" w:cs="Calibri"/>
                <w:sz w:val="20"/>
                <w:szCs w:val="20"/>
              </w:rPr>
            </w:pPr>
            <w:r w:rsidRPr="00AA1CF5">
              <w:rPr>
                <w:rFonts w:ascii="Calibri" w:eastAsia="Times New Roman" w:hAnsi="Calibri" w:cs="Calibri"/>
                <w:color w:val="2F5496" w:themeColor="accent1" w:themeShade="BF"/>
                <w:sz w:val="20"/>
                <w:szCs w:val="20"/>
              </w:rPr>
              <w:t>Obtain legal descriptions from consultant</w:t>
            </w:r>
          </w:p>
        </w:tc>
        <w:tc>
          <w:tcPr>
            <w:tcW w:w="1170" w:type="dxa"/>
            <w:tcBorders>
              <w:top w:val="nil"/>
              <w:left w:val="nil"/>
              <w:bottom w:val="single" w:sz="4" w:space="0" w:color="000000"/>
              <w:right w:val="nil"/>
            </w:tcBorders>
            <w:shd w:val="clear" w:color="auto" w:fill="auto"/>
            <w:noWrap/>
            <w:vAlign w:val="center"/>
          </w:tcPr>
          <w:p w14:paraId="15C43058"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0A5AA676"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340C79" w:rsidRPr="00A655B6" w14:paraId="489CE2C3"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76A481A" w14:textId="59226902" w:rsidR="00340C79" w:rsidRDefault="00340C79" w:rsidP="002069C0">
            <w:pPr>
              <w:pStyle w:val="ListParagraph"/>
              <w:numPr>
                <w:ilvl w:val="0"/>
                <w:numId w:val="1"/>
              </w:numPr>
              <w:spacing w:after="0" w:line="240" w:lineRule="auto"/>
              <w:rPr>
                <w:rFonts w:ascii="Calibri" w:eastAsia="Times New Roman" w:hAnsi="Calibri" w:cs="Calibri"/>
                <w:sz w:val="20"/>
                <w:szCs w:val="20"/>
              </w:rPr>
            </w:pPr>
            <w:r w:rsidRPr="00340C79">
              <w:rPr>
                <w:rFonts w:ascii="Calibri" w:eastAsia="Times New Roman" w:hAnsi="Calibri" w:cs="Calibri"/>
                <w:sz w:val="20"/>
                <w:szCs w:val="20"/>
              </w:rPr>
              <w:t>Utilities:  Send plans to utilities with relocation agreement</w:t>
            </w:r>
          </w:p>
        </w:tc>
        <w:tc>
          <w:tcPr>
            <w:tcW w:w="1170" w:type="dxa"/>
            <w:tcBorders>
              <w:top w:val="nil"/>
              <w:left w:val="nil"/>
              <w:bottom w:val="single" w:sz="4" w:space="0" w:color="000000"/>
              <w:right w:val="nil"/>
            </w:tcBorders>
            <w:shd w:val="clear" w:color="auto" w:fill="auto"/>
            <w:noWrap/>
            <w:vAlign w:val="center"/>
          </w:tcPr>
          <w:p w14:paraId="635CBDC6" w14:textId="77777777" w:rsidR="00340C79" w:rsidRPr="00A655B6" w:rsidRDefault="00340C79"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7E934D6" w14:textId="77777777" w:rsidR="00340C79" w:rsidRPr="00A655B6" w:rsidRDefault="00340C79" w:rsidP="00997214">
            <w:pPr>
              <w:spacing w:after="0" w:line="240" w:lineRule="auto"/>
              <w:rPr>
                <w:rFonts w:ascii="Calibri" w:eastAsia="Times New Roman" w:hAnsi="Calibri" w:cs="Calibri"/>
                <w:color w:val="000000"/>
                <w:sz w:val="16"/>
                <w:szCs w:val="16"/>
              </w:rPr>
            </w:pPr>
          </w:p>
        </w:tc>
      </w:tr>
      <w:tr w:rsidR="00FC38F1" w:rsidRPr="00A655B6" w14:paraId="42209112"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AEE53E" w14:textId="5D864DC1" w:rsidR="00FC38F1"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If determined necessary </w:t>
            </w:r>
            <w:r w:rsidR="009C195F">
              <w:rPr>
                <w:rFonts w:ascii="Calibri" w:eastAsia="Times New Roman" w:hAnsi="Calibri" w:cs="Calibri"/>
                <w:sz w:val="20"/>
                <w:szCs w:val="20"/>
              </w:rPr>
              <w:t>LPA</w:t>
            </w:r>
            <w:r>
              <w:rPr>
                <w:rFonts w:ascii="Calibri" w:eastAsia="Times New Roman" w:hAnsi="Calibri" w:cs="Calibri"/>
                <w:sz w:val="20"/>
                <w:szCs w:val="20"/>
              </w:rPr>
              <w:t xml:space="preserve"> to hire appraiser</w:t>
            </w:r>
            <w:r w:rsidR="001A59C7">
              <w:rPr>
                <w:rFonts w:ascii="Calibri" w:eastAsia="Times New Roman" w:hAnsi="Calibri" w:cs="Calibri"/>
                <w:sz w:val="20"/>
                <w:szCs w:val="20"/>
              </w:rPr>
              <w:t xml:space="preserve"> for R/W</w:t>
            </w:r>
          </w:p>
        </w:tc>
        <w:tc>
          <w:tcPr>
            <w:tcW w:w="1170" w:type="dxa"/>
            <w:tcBorders>
              <w:top w:val="nil"/>
              <w:left w:val="nil"/>
              <w:bottom w:val="single" w:sz="4" w:space="0" w:color="000000"/>
              <w:right w:val="nil"/>
            </w:tcBorders>
            <w:shd w:val="clear" w:color="auto" w:fill="auto"/>
            <w:noWrap/>
            <w:vAlign w:val="center"/>
          </w:tcPr>
          <w:p w14:paraId="6E9D44A7"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496EFE5A"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FC38F1" w:rsidRPr="00A655B6" w14:paraId="3E2552FD"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842B00" w14:textId="0461D044" w:rsidR="00FC38F1" w:rsidRDefault="00340C79" w:rsidP="00340C79">
            <w:pPr>
              <w:pStyle w:val="ListParagraph"/>
              <w:numPr>
                <w:ilvl w:val="0"/>
                <w:numId w:val="1"/>
              </w:numPr>
              <w:spacing w:after="0" w:line="240" w:lineRule="auto"/>
              <w:jc w:val="both"/>
              <w:rPr>
                <w:rFonts w:ascii="Calibri" w:eastAsia="Times New Roman" w:hAnsi="Calibri" w:cs="Calibri"/>
                <w:sz w:val="20"/>
                <w:szCs w:val="20"/>
              </w:rPr>
            </w:pPr>
            <w:r w:rsidRPr="00340C79">
              <w:rPr>
                <w:rFonts w:ascii="Calibri" w:eastAsia="Times New Roman" w:hAnsi="Calibri" w:cs="Calibri"/>
                <w:sz w:val="20"/>
                <w:szCs w:val="20"/>
              </w:rPr>
              <w:t xml:space="preserve">Environmental </w:t>
            </w:r>
            <w:r w:rsidR="001A59C7">
              <w:rPr>
                <w:rFonts w:ascii="Calibri" w:eastAsia="Times New Roman" w:hAnsi="Calibri" w:cs="Calibri"/>
                <w:sz w:val="20"/>
                <w:szCs w:val="20"/>
              </w:rPr>
              <w:t>Clearance and R/W material received from KDOT</w:t>
            </w:r>
          </w:p>
        </w:tc>
        <w:tc>
          <w:tcPr>
            <w:tcW w:w="1170" w:type="dxa"/>
            <w:tcBorders>
              <w:top w:val="nil"/>
              <w:left w:val="nil"/>
              <w:bottom w:val="single" w:sz="4" w:space="0" w:color="000000"/>
              <w:right w:val="nil"/>
            </w:tcBorders>
            <w:shd w:val="clear" w:color="auto" w:fill="auto"/>
            <w:noWrap/>
            <w:vAlign w:val="center"/>
          </w:tcPr>
          <w:p w14:paraId="07726849"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5A8BBED8"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FC38F1" w:rsidRPr="00A655B6" w14:paraId="68F26894"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4CB0DE7" w14:textId="377F6A70" w:rsidR="00FC38F1"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w:t>
            </w:r>
            <w:r w:rsidR="00340C79" w:rsidRPr="00340C79">
              <w:rPr>
                <w:rFonts w:ascii="Calibri" w:eastAsia="Times New Roman" w:hAnsi="Calibri" w:cs="Calibri"/>
                <w:sz w:val="20"/>
                <w:szCs w:val="20"/>
              </w:rPr>
              <w:t xml:space="preserve"> </w:t>
            </w:r>
            <w:r w:rsidR="009C195F">
              <w:rPr>
                <w:rFonts w:ascii="Calibri" w:eastAsia="Times New Roman" w:hAnsi="Calibri" w:cs="Calibri"/>
                <w:sz w:val="20"/>
                <w:szCs w:val="20"/>
              </w:rPr>
              <w:t>LPA</w:t>
            </w:r>
            <w:r w:rsidR="00340C79" w:rsidRPr="00340C79">
              <w:rPr>
                <w:rFonts w:ascii="Calibri" w:eastAsia="Times New Roman" w:hAnsi="Calibri" w:cs="Calibri"/>
                <w:sz w:val="20"/>
                <w:szCs w:val="20"/>
              </w:rPr>
              <w:t xml:space="preserve"> to begin right-of-way acquisition</w:t>
            </w:r>
          </w:p>
        </w:tc>
        <w:tc>
          <w:tcPr>
            <w:tcW w:w="1170" w:type="dxa"/>
            <w:tcBorders>
              <w:top w:val="nil"/>
              <w:left w:val="nil"/>
              <w:bottom w:val="single" w:sz="4" w:space="0" w:color="000000"/>
              <w:right w:val="nil"/>
            </w:tcBorders>
            <w:shd w:val="clear" w:color="auto" w:fill="auto"/>
            <w:noWrap/>
            <w:vAlign w:val="center"/>
          </w:tcPr>
          <w:p w14:paraId="2CE153FA"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3AA57AC"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FC38F1" w:rsidRPr="00A655B6" w14:paraId="316C18ED"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674B284" w14:textId="16DABE27" w:rsidR="00FC38F1"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Review office check plans with consultant</w:t>
            </w:r>
          </w:p>
        </w:tc>
        <w:tc>
          <w:tcPr>
            <w:tcW w:w="1170" w:type="dxa"/>
            <w:tcBorders>
              <w:top w:val="nil"/>
              <w:left w:val="nil"/>
              <w:bottom w:val="single" w:sz="4" w:space="0" w:color="000000"/>
              <w:right w:val="nil"/>
            </w:tcBorders>
            <w:shd w:val="clear" w:color="auto" w:fill="auto"/>
            <w:noWrap/>
            <w:vAlign w:val="center"/>
          </w:tcPr>
          <w:p w14:paraId="45F1147F"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01B5AAF5"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FC38F1" w:rsidRPr="00F75975" w14:paraId="21F5422C"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BF056D9" w14:textId="2E232B32" w:rsidR="00FC38F1" w:rsidRPr="00F75975"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Utilities:  30 day follow up with utilities</w:t>
            </w:r>
          </w:p>
        </w:tc>
        <w:tc>
          <w:tcPr>
            <w:tcW w:w="1170" w:type="dxa"/>
            <w:tcBorders>
              <w:top w:val="nil"/>
              <w:left w:val="nil"/>
              <w:bottom w:val="single" w:sz="4" w:space="0" w:color="000000"/>
              <w:right w:val="nil"/>
            </w:tcBorders>
            <w:shd w:val="clear" w:color="auto" w:fill="auto"/>
            <w:noWrap/>
            <w:vAlign w:val="center"/>
          </w:tcPr>
          <w:p w14:paraId="5E40A1C4" w14:textId="77777777" w:rsidR="00FC38F1" w:rsidRPr="00F75975"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6FA78B4" w14:textId="77777777" w:rsidR="00FC38F1" w:rsidRPr="00F75975" w:rsidRDefault="00FC38F1" w:rsidP="00997214">
            <w:pPr>
              <w:spacing w:after="0" w:line="240" w:lineRule="auto"/>
              <w:rPr>
                <w:rFonts w:ascii="Calibri" w:eastAsia="Times New Roman" w:hAnsi="Calibri" w:cs="Calibri"/>
                <w:color w:val="000000"/>
                <w:sz w:val="16"/>
                <w:szCs w:val="16"/>
              </w:rPr>
            </w:pPr>
          </w:p>
        </w:tc>
      </w:tr>
      <w:tr w:rsidR="00340C79" w:rsidRPr="00A655B6" w14:paraId="44251532"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A4087EE" w14:textId="7054F477" w:rsidR="00340C79" w:rsidRDefault="00340C79" w:rsidP="002069C0">
            <w:pPr>
              <w:pStyle w:val="ListParagraph"/>
              <w:numPr>
                <w:ilvl w:val="0"/>
                <w:numId w:val="1"/>
              </w:numPr>
              <w:spacing w:after="0" w:line="240" w:lineRule="auto"/>
              <w:rPr>
                <w:rFonts w:ascii="Calibri" w:eastAsia="Times New Roman" w:hAnsi="Calibri" w:cs="Calibri"/>
                <w:sz w:val="20"/>
                <w:szCs w:val="20"/>
              </w:rPr>
            </w:pPr>
            <w:r w:rsidRPr="00340C79">
              <w:rPr>
                <w:rFonts w:ascii="Calibri" w:eastAsia="Times New Roman" w:hAnsi="Calibri" w:cs="Calibri"/>
                <w:sz w:val="20"/>
                <w:szCs w:val="20"/>
              </w:rPr>
              <w:t xml:space="preserve">Consultant submit permit applications to </w:t>
            </w:r>
            <w:r w:rsidR="009C195F">
              <w:rPr>
                <w:rFonts w:ascii="Calibri" w:eastAsia="Times New Roman" w:hAnsi="Calibri" w:cs="Calibri"/>
                <w:sz w:val="20"/>
                <w:szCs w:val="20"/>
              </w:rPr>
              <w:t xml:space="preserve">LPA, then LPA </w:t>
            </w:r>
            <w:r w:rsidRPr="00340C79">
              <w:rPr>
                <w:rFonts w:ascii="Calibri" w:eastAsia="Times New Roman" w:hAnsi="Calibri" w:cs="Calibri"/>
                <w:sz w:val="20"/>
                <w:szCs w:val="20"/>
              </w:rPr>
              <w:t>execute and mail to agencies</w:t>
            </w:r>
          </w:p>
        </w:tc>
        <w:tc>
          <w:tcPr>
            <w:tcW w:w="1170" w:type="dxa"/>
            <w:tcBorders>
              <w:top w:val="nil"/>
              <w:left w:val="nil"/>
              <w:bottom w:val="single" w:sz="4" w:space="0" w:color="000000"/>
              <w:right w:val="nil"/>
            </w:tcBorders>
            <w:shd w:val="clear" w:color="auto" w:fill="auto"/>
            <w:noWrap/>
            <w:vAlign w:val="center"/>
          </w:tcPr>
          <w:p w14:paraId="18ABAC00" w14:textId="77777777" w:rsidR="00340C79" w:rsidRPr="00A655B6" w:rsidRDefault="00340C79"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0CF23D44" w14:textId="77777777" w:rsidR="00340C79" w:rsidRPr="00A655B6" w:rsidRDefault="00340C79" w:rsidP="00997214">
            <w:pPr>
              <w:spacing w:after="0" w:line="240" w:lineRule="auto"/>
              <w:rPr>
                <w:rFonts w:ascii="Calibri" w:eastAsia="Times New Roman" w:hAnsi="Calibri" w:cs="Calibri"/>
                <w:color w:val="000000"/>
                <w:sz w:val="16"/>
                <w:szCs w:val="16"/>
              </w:rPr>
            </w:pPr>
          </w:p>
        </w:tc>
      </w:tr>
      <w:tr w:rsidR="00FC38F1" w:rsidRPr="00997214" w14:paraId="64D21A89"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70FE1F" w14:textId="2DC166EF"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bookmarkStart w:id="5" w:name="_Hlk6927564"/>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w:t>
            </w:r>
            <w:r w:rsidRPr="00AA1CF5">
              <w:rPr>
                <w:rFonts w:ascii="Calibri" w:eastAsia="Times New Roman" w:hAnsi="Calibri" w:cs="Calibri"/>
                <w:color w:val="2F5496" w:themeColor="accent1" w:themeShade="BF"/>
                <w:sz w:val="20"/>
                <w:szCs w:val="20"/>
              </w:rPr>
              <w:t xml:space="preserve">Office Check Plans &amp; </w:t>
            </w:r>
            <w:r w:rsidR="00C863DA" w:rsidRPr="00AA1CF5">
              <w:rPr>
                <w:rFonts w:ascii="Calibri" w:eastAsia="Times New Roman" w:hAnsi="Calibri" w:cs="Calibri"/>
                <w:color w:val="2F5496" w:themeColor="accent1" w:themeShade="BF"/>
                <w:sz w:val="20"/>
                <w:szCs w:val="20"/>
              </w:rPr>
              <w:t>supporting documents</w:t>
            </w:r>
            <w:r w:rsidRPr="00AA1CF5">
              <w:rPr>
                <w:rFonts w:ascii="Calibri" w:eastAsia="Times New Roman" w:hAnsi="Calibri" w:cs="Calibri"/>
                <w:color w:val="2F5496" w:themeColor="accent1" w:themeShade="BF"/>
                <w:sz w:val="20"/>
                <w:szCs w:val="20"/>
              </w:rPr>
              <w:t xml:space="preserve"> to BLP</w:t>
            </w:r>
            <w:bookmarkEnd w:id="5"/>
          </w:p>
        </w:tc>
        <w:tc>
          <w:tcPr>
            <w:tcW w:w="1170" w:type="dxa"/>
            <w:tcBorders>
              <w:top w:val="nil"/>
              <w:left w:val="nil"/>
              <w:bottom w:val="single" w:sz="4" w:space="0" w:color="000000"/>
              <w:right w:val="nil"/>
            </w:tcBorders>
            <w:shd w:val="clear" w:color="auto" w:fill="auto"/>
            <w:noWrap/>
            <w:vAlign w:val="center"/>
            <w:hideMark/>
          </w:tcPr>
          <w:p w14:paraId="66D1A508"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11.0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21B9828D"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04ACB9FB"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50E643" w14:textId="25B9E804"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w:t>
            </w:r>
            <w:r w:rsidRPr="00DB0EF0">
              <w:rPr>
                <w:rFonts w:ascii="Calibri" w:eastAsia="Times New Roman" w:hAnsi="Calibri" w:cs="Calibri"/>
                <w:sz w:val="20"/>
                <w:szCs w:val="20"/>
              </w:rPr>
              <w:t>Office Check Plans</w:t>
            </w:r>
            <w:r w:rsidR="00DB0EF0">
              <w:rPr>
                <w:rFonts w:ascii="Calibri" w:eastAsia="Times New Roman" w:hAnsi="Calibri" w:cs="Calibri"/>
                <w:sz w:val="20"/>
                <w:szCs w:val="20"/>
              </w:rPr>
              <w:t xml:space="preserve"> </w:t>
            </w:r>
            <w:r w:rsidR="00DB0EF0" w:rsidRPr="00DB0EF0">
              <w:rPr>
                <w:rFonts w:ascii="Calibri" w:eastAsia="Times New Roman" w:hAnsi="Calibri" w:cs="Calibri"/>
                <w:sz w:val="20"/>
                <w:szCs w:val="20"/>
              </w:rPr>
              <w:t>review by KDOT</w:t>
            </w:r>
            <w:r w:rsidRPr="00DB0EF0">
              <w:rPr>
                <w:rFonts w:ascii="Calibri" w:eastAsia="Times New Roman" w:hAnsi="Calibri" w:cs="Calibri"/>
                <w:sz w:val="20"/>
                <w:szCs w:val="20"/>
              </w:rPr>
              <w:t xml:space="preserve"> </w:t>
            </w:r>
            <w:r w:rsidR="00DB0EF0">
              <w:rPr>
                <w:rFonts w:ascii="Calibri" w:eastAsia="Times New Roman" w:hAnsi="Calibri" w:cs="Calibri"/>
                <w:sz w:val="20"/>
                <w:szCs w:val="20"/>
              </w:rPr>
              <w:t>c</w:t>
            </w:r>
            <w:r w:rsidRPr="00DB0EF0">
              <w:rPr>
                <w:rFonts w:ascii="Calibri" w:eastAsia="Times New Roman" w:hAnsi="Calibri" w:cs="Calibri"/>
                <w:color w:val="000000" w:themeColor="text1"/>
                <w:sz w:val="20"/>
                <w:szCs w:val="20"/>
              </w:rPr>
              <w:t>ompleted</w:t>
            </w:r>
            <w:r w:rsidR="00DB0EF0">
              <w:rPr>
                <w:rFonts w:ascii="Calibri" w:eastAsia="Times New Roman" w:hAnsi="Calibri" w:cs="Calibri"/>
                <w:color w:val="2F5496" w:themeColor="accent1" w:themeShade="BF"/>
                <w:sz w:val="20"/>
                <w:szCs w:val="20"/>
              </w:rPr>
              <w:t xml:space="preserve"> </w:t>
            </w:r>
          </w:p>
        </w:tc>
        <w:tc>
          <w:tcPr>
            <w:tcW w:w="1170" w:type="dxa"/>
            <w:tcBorders>
              <w:top w:val="nil"/>
              <w:left w:val="nil"/>
              <w:bottom w:val="single" w:sz="4" w:space="0" w:color="000000"/>
              <w:right w:val="nil"/>
            </w:tcBorders>
            <w:shd w:val="clear" w:color="auto" w:fill="auto"/>
            <w:noWrap/>
            <w:vAlign w:val="center"/>
            <w:hideMark/>
          </w:tcPr>
          <w:p w14:paraId="199E9925"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9.0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02E42003"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2EE16D42"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679013" w14:textId="1845A3F8"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w:t>
            </w:r>
            <w:r w:rsidRPr="00AA1CF5">
              <w:rPr>
                <w:rFonts w:ascii="Calibri" w:eastAsia="Times New Roman" w:hAnsi="Calibri" w:cs="Calibri"/>
                <w:color w:val="2F5496" w:themeColor="accent1" w:themeShade="BF"/>
                <w:sz w:val="20"/>
                <w:szCs w:val="20"/>
              </w:rPr>
              <w:t>Final Check Plans &amp; Estimate to BLP</w:t>
            </w:r>
          </w:p>
        </w:tc>
        <w:tc>
          <w:tcPr>
            <w:tcW w:w="1170" w:type="dxa"/>
            <w:tcBorders>
              <w:top w:val="nil"/>
              <w:left w:val="nil"/>
              <w:bottom w:val="single" w:sz="4" w:space="0" w:color="000000"/>
              <w:right w:val="nil"/>
            </w:tcBorders>
            <w:shd w:val="clear" w:color="auto" w:fill="auto"/>
            <w:noWrap/>
            <w:vAlign w:val="center"/>
            <w:hideMark/>
          </w:tcPr>
          <w:p w14:paraId="2D0F1B16"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6.0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7F064712"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60583DDA"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295039" w14:textId="60691711"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Begin CE Agreement</w:t>
            </w:r>
          </w:p>
        </w:tc>
        <w:tc>
          <w:tcPr>
            <w:tcW w:w="1170" w:type="dxa"/>
            <w:tcBorders>
              <w:top w:val="nil"/>
              <w:left w:val="nil"/>
              <w:bottom w:val="single" w:sz="4" w:space="0" w:color="000000"/>
              <w:right w:val="nil"/>
            </w:tcBorders>
            <w:shd w:val="clear" w:color="auto" w:fill="auto"/>
            <w:noWrap/>
            <w:vAlign w:val="center"/>
            <w:hideMark/>
          </w:tcPr>
          <w:p w14:paraId="60F76CFA"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6.0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57D6A3D6"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100686E5"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49D0BA" w14:textId="0E33CAA5"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w:t>
            </w:r>
            <w:r w:rsidRPr="00932B91">
              <w:rPr>
                <w:rFonts w:ascii="Calibri" w:eastAsia="Times New Roman" w:hAnsi="Calibri" w:cs="Calibri"/>
                <w:color w:val="4472C4" w:themeColor="accent1"/>
                <w:sz w:val="20"/>
                <w:szCs w:val="20"/>
              </w:rPr>
              <w:t>Final Check Complete</w:t>
            </w:r>
          </w:p>
        </w:tc>
        <w:tc>
          <w:tcPr>
            <w:tcW w:w="1170" w:type="dxa"/>
            <w:tcBorders>
              <w:top w:val="nil"/>
              <w:left w:val="nil"/>
              <w:bottom w:val="single" w:sz="4" w:space="0" w:color="000000"/>
              <w:right w:val="nil"/>
            </w:tcBorders>
            <w:shd w:val="clear" w:color="auto" w:fill="auto"/>
            <w:noWrap/>
            <w:vAlign w:val="center"/>
            <w:hideMark/>
          </w:tcPr>
          <w:p w14:paraId="0ED94511"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5.0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4004B7A8"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5217772F"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71B104" w14:textId="3E747539"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R/W Clearances (1306 Form) to BLP</w:t>
            </w:r>
          </w:p>
        </w:tc>
        <w:tc>
          <w:tcPr>
            <w:tcW w:w="1170" w:type="dxa"/>
            <w:tcBorders>
              <w:top w:val="nil"/>
              <w:left w:val="nil"/>
              <w:bottom w:val="single" w:sz="4" w:space="0" w:color="000000"/>
              <w:right w:val="nil"/>
            </w:tcBorders>
            <w:shd w:val="clear" w:color="auto" w:fill="auto"/>
            <w:noWrap/>
            <w:vAlign w:val="center"/>
            <w:hideMark/>
          </w:tcPr>
          <w:p w14:paraId="55A0DEA3"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4.0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235D6C7B"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64734774"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44315F" w14:textId="1DEBA941"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Utility Form (1304 Form) to BLP</w:t>
            </w:r>
          </w:p>
        </w:tc>
        <w:tc>
          <w:tcPr>
            <w:tcW w:w="1170" w:type="dxa"/>
            <w:tcBorders>
              <w:top w:val="nil"/>
              <w:left w:val="nil"/>
              <w:bottom w:val="single" w:sz="4" w:space="0" w:color="000000"/>
              <w:right w:val="nil"/>
            </w:tcBorders>
            <w:shd w:val="clear" w:color="auto" w:fill="auto"/>
            <w:noWrap/>
            <w:vAlign w:val="center"/>
            <w:hideMark/>
          </w:tcPr>
          <w:p w14:paraId="7826E78B"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4.0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63C3AA90"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09197504"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89119F" w14:textId="4B2FF854"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Status of Permits (1307 Form) &amp; Required Permits to BLP</w:t>
            </w:r>
          </w:p>
        </w:tc>
        <w:tc>
          <w:tcPr>
            <w:tcW w:w="1170" w:type="dxa"/>
            <w:tcBorders>
              <w:top w:val="nil"/>
              <w:left w:val="nil"/>
              <w:bottom w:val="nil"/>
              <w:right w:val="nil"/>
            </w:tcBorders>
            <w:shd w:val="clear" w:color="auto" w:fill="auto"/>
            <w:noWrap/>
            <w:vAlign w:val="center"/>
            <w:hideMark/>
          </w:tcPr>
          <w:p w14:paraId="6675CA7D"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4.0</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4883F34C"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7E2030BD"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AADC17" w14:textId="3A7AFA62"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w:t>
            </w:r>
            <w:r w:rsidRPr="00AA1CF5">
              <w:rPr>
                <w:rFonts w:ascii="Calibri" w:eastAsia="Times New Roman" w:hAnsi="Calibri" w:cs="Calibri"/>
                <w:color w:val="2F5496" w:themeColor="accent1" w:themeShade="BF"/>
                <w:sz w:val="20"/>
                <w:szCs w:val="20"/>
              </w:rPr>
              <w:t>PS&amp;E Plans to BLP</w:t>
            </w:r>
          </w:p>
        </w:tc>
        <w:tc>
          <w:tcPr>
            <w:tcW w:w="1170" w:type="dxa"/>
            <w:tcBorders>
              <w:top w:val="single" w:sz="4" w:space="0" w:color="auto"/>
              <w:left w:val="nil"/>
              <w:bottom w:val="single" w:sz="4" w:space="0" w:color="auto"/>
              <w:right w:val="nil"/>
            </w:tcBorders>
            <w:shd w:val="clear" w:color="auto" w:fill="auto"/>
            <w:noWrap/>
            <w:vAlign w:val="center"/>
            <w:hideMark/>
          </w:tcPr>
          <w:p w14:paraId="25CA3CB1"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3.5</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0CE66793"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221677F2"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FAC7A9" w14:textId="594F73E0"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bookmarkStart w:id="6" w:name="_Hlk6931034"/>
            <w:r w:rsidRPr="002069C0">
              <w:rPr>
                <w:rFonts w:ascii="Calibri" w:eastAsia="Times New Roman" w:hAnsi="Calibri" w:cs="Calibri"/>
                <w:b/>
                <w:sz w:val="20"/>
                <w:szCs w:val="20"/>
              </w:rPr>
              <w:t>KDOT Milestone</w:t>
            </w:r>
            <w:r w:rsidRPr="00DB0EF0">
              <w:rPr>
                <w:rFonts w:ascii="Calibri" w:eastAsia="Times New Roman" w:hAnsi="Calibri" w:cs="Calibri"/>
                <w:b/>
                <w:sz w:val="20"/>
                <w:szCs w:val="20"/>
              </w:rPr>
              <w:t>:</w:t>
            </w:r>
            <w:r w:rsidRPr="00DB0EF0">
              <w:rPr>
                <w:rFonts w:ascii="Calibri" w:eastAsia="Times New Roman" w:hAnsi="Calibri" w:cs="Calibri"/>
                <w:sz w:val="20"/>
                <w:szCs w:val="20"/>
              </w:rPr>
              <w:t xml:space="preserve"> PS&amp;E Plans </w:t>
            </w:r>
            <w:r w:rsidR="00DB0EF0" w:rsidRPr="00DB0EF0">
              <w:rPr>
                <w:rFonts w:ascii="Calibri" w:eastAsia="Times New Roman" w:hAnsi="Calibri" w:cs="Calibri"/>
                <w:sz w:val="20"/>
                <w:szCs w:val="20"/>
              </w:rPr>
              <w:t xml:space="preserve">review by KDOT </w:t>
            </w:r>
            <w:r w:rsidR="00DB0EF0">
              <w:rPr>
                <w:rFonts w:ascii="Calibri" w:eastAsia="Times New Roman" w:hAnsi="Calibri" w:cs="Calibri"/>
                <w:sz w:val="20"/>
                <w:szCs w:val="20"/>
              </w:rPr>
              <w:t>c</w:t>
            </w:r>
            <w:r w:rsidRPr="00DB0EF0">
              <w:rPr>
                <w:rFonts w:ascii="Calibri" w:eastAsia="Times New Roman" w:hAnsi="Calibri" w:cs="Calibri"/>
                <w:sz w:val="20"/>
                <w:szCs w:val="20"/>
              </w:rPr>
              <w:t>ompleted</w:t>
            </w:r>
          </w:p>
        </w:tc>
        <w:tc>
          <w:tcPr>
            <w:tcW w:w="1170" w:type="dxa"/>
            <w:tcBorders>
              <w:top w:val="nil"/>
              <w:left w:val="nil"/>
              <w:bottom w:val="single" w:sz="4" w:space="0" w:color="auto"/>
              <w:right w:val="nil"/>
            </w:tcBorders>
            <w:shd w:val="clear" w:color="auto" w:fill="auto"/>
            <w:noWrap/>
            <w:vAlign w:val="center"/>
            <w:hideMark/>
          </w:tcPr>
          <w:p w14:paraId="36CA61C2"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1.5</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7BD128C8" w14:textId="77777777" w:rsidR="00FC38F1" w:rsidRPr="00997214" w:rsidRDefault="00FC38F1" w:rsidP="00997214">
            <w:pPr>
              <w:spacing w:after="0" w:line="240" w:lineRule="auto"/>
              <w:jc w:val="center"/>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400089" w:rsidRPr="00997214" w14:paraId="7425600C"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DD3D9C5" w14:textId="0D8DCFD3" w:rsidR="00400089" w:rsidRPr="00FC38F1" w:rsidRDefault="00400089"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Working days determined by KDOT</w:t>
            </w:r>
          </w:p>
        </w:tc>
        <w:tc>
          <w:tcPr>
            <w:tcW w:w="1170" w:type="dxa"/>
            <w:tcBorders>
              <w:top w:val="nil"/>
              <w:left w:val="nil"/>
              <w:bottom w:val="single" w:sz="4" w:space="0" w:color="auto"/>
              <w:right w:val="nil"/>
            </w:tcBorders>
            <w:shd w:val="clear" w:color="auto" w:fill="auto"/>
            <w:noWrap/>
            <w:vAlign w:val="center"/>
          </w:tcPr>
          <w:p w14:paraId="035620F7" w14:textId="77777777" w:rsidR="00400089" w:rsidRPr="00997214" w:rsidRDefault="00400089"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A3B6884" w14:textId="77777777" w:rsidR="00400089" w:rsidRPr="00997214" w:rsidRDefault="00400089" w:rsidP="00997214">
            <w:pPr>
              <w:spacing w:after="0" w:line="240" w:lineRule="auto"/>
              <w:jc w:val="center"/>
              <w:rPr>
                <w:rFonts w:ascii="Calibri" w:eastAsia="Times New Roman" w:hAnsi="Calibri" w:cs="Calibri"/>
                <w:color w:val="000000"/>
                <w:sz w:val="16"/>
                <w:szCs w:val="16"/>
              </w:rPr>
            </w:pPr>
          </w:p>
        </w:tc>
      </w:tr>
      <w:tr w:rsidR="00FC38F1" w:rsidRPr="00997214" w14:paraId="7B81264D"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9169FDC" w14:textId="163CF535" w:rsidR="00FC38F1" w:rsidRPr="00FC38F1" w:rsidRDefault="00400089"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N</w:t>
            </w:r>
            <w:r w:rsidR="00FC38F1" w:rsidRPr="00FC38F1">
              <w:rPr>
                <w:rFonts w:ascii="Calibri" w:eastAsia="Times New Roman" w:hAnsi="Calibri" w:cs="Calibri"/>
                <w:sz w:val="20"/>
                <w:szCs w:val="20"/>
              </w:rPr>
              <w:t>egotiate fee agreement with selected consultant</w:t>
            </w:r>
          </w:p>
        </w:tc>
        <w:tc>
          <w:tcPr>
            <w:tcW w:w="1170" w:type="dxa"/>
            <w:tcBorders>
              <w:top w:val="nil"/>
              <w:left w:val="nil"/>
              <w:bottom w:val="single" w:sz="4" w:space="0" w:color="auto"/>
              <w:right w:val="nil"/>
            </w:tcBorders>
            <w:shd w:val="clear" w:color="auto" w:fill="auto"/>
            <w:noWrap/>
            <w:vAlign w:val="center"/>
          </w:tcPr>
          <w:p w14:paraId="73FFC6BC"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384CF5DE"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tr w:rsidR="00FC38F1" w:rsidRPr="00997214" w14:paraId="3CD1B6D0"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0438FC" w14:textId="282223FE"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w:t>
            </w:r>
            <w:r w:rsidRPr="00AA1CF5">
              <w:rPr>
                <w:rFonts w:ascii="Calibri" w:eastAsia="Times New Roman" w:hAnsi="Calibri" w:cs="Calibri"/>
                <w:color w:val="2F5496" w:themeColor="accent1" w:themeShade="BF"/>
                <w:sz w:val="20"/>
                <w:szCs w:val="20"/>
              </w:rPr>
              <w:t>Final Letting Plans to BLP</w:t>
            </w:r>
          </w:p>
        </w:tc>
        <w:tc>
          <w:tcPr>
            <w:tcW w:w="1170" w:type="dxa"/>
            <w:tcBorders>
              <w:top w:val="nil"/>
              <w:left w:val="nil"/>
              <w:bottom w:val="single" w:sz="4" w:space="0" w:color="auto"/>
              <w:right w:val="nil"/>
            </w:tcBorders>
            <w:shd w:val="clear" w:color="auto" w:fill="auto"/>
            <w:noWrap/>
            <w:vAlign w:val="center"/>
            <w:hideMark/>
          </w:tcPr>
          <w:p w14:paraId="640AEC9E"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1.2</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1747E966" w14:textId="77777777" w:rsidR="00FC38F1" w:rsidRPr="00997214" w:rsidRDefault="00FC38F1" w:rsidP="00997214">
            <w:pPr>
              <w:spacing w:after="0" w:line="240" w:lineRule="auto"/>
              <w:jc w:val="center"/>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41F0996A" w14:textId="77777777" w:rsidTr="00FA2A2C">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5F0B59" w14:textId="1181389A"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CE Agreement Executed</w:t>
            </w:r>
          </w:p>
        </w:tc>
        <w:tc>
          <w:tcPr>
            <w:tcW w:w="1170" w:type="dxa"/>
            <w:tcBorders>
              <w:top w:val="nil"/>
              <w:left w:val="nil"/>
              <w:bottom w:val="single" w:sz="4" w:space="0" w:color="auto"/>
              <w:right w:val="nil"/>
            </w:tcBorders>
            <w:shd w:val="clear" w:color="auto" w:fill="auto"/>
            <w:noWrap/>
            <w:vAlign w:val="center"/>
            <w:hideMark/>
          </w:tcPr>
          <w:p w14:paraId="5D43419A"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1.1</w:t>
            </w: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2EE5D386" w14:textId="77777777" w:rsidR="00FC38F1" w:rsidRPr="00997214" w:rsidRDefault="00FC38F1" w:rsidP="00997214">
            <w:pPr>
              <w:spacing w:after="0" w:line="240" w:lineRule="auto"/>
              <w:jc w:val="center"/>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310FA445"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3A5A43" w14:textId="3647A351"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KDOT Milestone:</w:t>
            </w:r>
            <w:r w:rsidRPr="002069C0">
              <w:rPr>
                <w:rFonts w:ascii="Calibri" w:eastAsia="Times New Roman" w:hAnsi="Calibri" w:cs="Calibri"/>
                <w:sz w:val="20"/>
                <w:szCs w:val="20"/>
              </w:rPr>
              <w:t xml:space="preserve"> Advertise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5A59D" w14:textId="77777777" w:rsidR="00FC38F1" w:rsidRPr="00997214" w:rsidRDefault="00FC38F1" w:rsidP="00997214">
            <w:pPr>
              <w:spacing w:after="0" w:line="240" w:lineRule="auto"/>
              <w:jc w:val="center"/>
              <w:rPr>
                <w:rFonts w:ascii="Calibri" w:eastAsia="Times New Roman" w:hAnsi="Calibri" w:cs="Calibri"/>
                <w:sz w:val="20"/>
                <w:szCs w:val="20"/>
              </w:rPr>
            </w:pPr>
            <w:r w:rsidRPr="00997214">
              <w:rPr>
                <w:rFonts w:ascii="Calibri" w:eastAsia="Times New Roman" w:hAnsi="Calibri" w:cs="Calibri"/>
                <w:sz w:val="20"/>
                <w:szCs w:val="2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2A279" w14:textId="77777777" w:rsidR="00FC38F1" w:rsidRPr="00997214" w:rsidRDefault="00FC38F1" w:rsidP="00997214">
            <w:pPr>
              <w:spacing w:after="0" w:line="240" w:lineRule="auto"/>
              <w:jc w:val="center"/>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4944B65F"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FCB22C0" w14:textId="5E0EBF68" w:rsidR="00FC38F1" w:rsidRPr="00FC38F1" w:rsidRDefault="00FC38F1" w:rsidP="002069C0">
            <w:pPr>
              <w:pStyle w:val="ListParagraph"/>
              <w:numPr>
                <w:ilvl w:val="0"/>
                <w:numId w:val="1"/>
              </w:numPr>
              <w:spacing w:after="0" w:line="240" w:lineRule="auto"/>
              <w:rPr>
                <w:rFonts w:ascii="Calibri" w:eastAsia="Times New Roman" w:hAnsi="Calibri" w:cs="Calibri"/>
                <w:sz w:val="20"/>
                <w:szCs w:val="20"/>
              </w:rPr>
            </w:pPr>
            <w:r w:rsidRPr="00FC38F1">
              <w:rPr>
                <w:rFonts w:ascii="Calibri" w:eastAsia="Times New Roman" w:hAnsi="Calibri" w:cs="Calibri"/>
                <w:sz w:val="20"/>
                <w:szCs w:val="20"/>
              </w:rPr>
              <w:t>KDOT Construction Letting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0F4B8"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51C8A"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tr w:rsidR="00FC38F1" w:rsidRPr="00997214" w14:paraId="124232B2"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536DBF7" w14:textId="0DA23950" w:rsidR="00FC38F1" w:rsidRPr="00FC38F1" w:rsidRDefault="00FC38F1" w:rsidP="002069C0">
            <w:pPr>
              <w:pStyle w:val="ListParagraph"/>
              <w:numPr>
                <w:ilvl w:val="0"/>
                <w:numId w:val="1"/>
              </w:numPr>
              <w:spacing w:after="0" w:line="240" w:lineRule="auto"/>
              <w:rPr>
                <w:rFonts w:ascii="Calibri" w:eastAsia="Times New Roman" w:hAnsi="Calibri" w:cs="Calibri"/>
                <w:sz w:val="20"/>
                <w:szCs w:val="20"/>
              </w:rPr>
            </w:pPr>
            <w:r w:rsidRPr="00FC38F1">
              <w:rPr>
                <w:rFonts w:ascii="Calibri" w:eastAsia="Times New Roman" w:hAnsi="Calibri" w:cs="Calibri"/>
                <w:sz w:val="20"/>
                <w:szCs w:val="20"/>
              </w:rPr>
              <w:t>KDOT mails Authority to Award Packet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19900"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DEAC"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tr w:rsidR="00FC38F1" w:rsidRPr="00997214" w14:paraId="7B6BE4F6"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CAA902" w14:textId="1D4A26DD" w:rsidR="00FC38F1" w:rsidRPr="00FC38F1" w:rsidRDefault="009C195F"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LPA </w:t>
            </w:r>
            <w:r w:rsidR="00FC38F1" w:rsidRPr="00FC38F1">
              <w:rPr>
                <w:rFonts w:ascii="Calibri" w:eastAsia="Times New Roman" w:hAnsi="Calibri" w:cs="Calibri"/>
                <w:sz w:val="20"/>
                <w:szCs w:val="20"/>
              </w:rPr>
              <w:t>returns Commitment of Fu</w:t>
            </w:r>
            <w:r w:rsidR="007F4DC6">
              <w:rPr>
                <w:rFonts w:ascii="Calibri" w:eastAsia="Times New Roman" w:hAnsi="Calibri" w:cs="Calibri"/>
                <w:sz w:val="20"/>
                <w:szCs w:val="20"/>
              </w:rPr>
              <w:t>n</w:t>
            </w:r>
            <w:r w:rsidR="00FC38F1" w:rsidRPr="00FC38F1">
              <w:rPr>
                <w:rFonts w:ascii="Calibri" w:eastAsia="Times New Roman" w:hAnsi="Calibri" w:cs="Calibri"/>
                <w:sz w:val="20"/>
                <w:szCs w:val="20"/>
              </w:rPr>
              <w:t>ds form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A258"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DCD5A"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tr w:rsidR="00FC38F1" w:rsidRPr="00997214" w14:paraId="019C6DAA"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BD2CB38" w14:textId="26BC6AD9" w:rsidR="00FC38F1" w:rsidRPr="00FC38F1" w:rsidRDefault="009C195F"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LPA </w:t>
            </w:r>
            <w:r w:rsidR="00FC38F1" w:rsidRPr="00FC38F1">
              <w:rPr>
                <w:rFonts w:ascii="Calibri" w:eastAsia="Times New Roman" w:hAnsi="Calibri" w:cs="Calibri"/>
                <w:sz w:val="20"/>
                <w:szCs w:val="20"/>
              </w:rPr>
              <w:t>sends KDOT payment for local share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AD879"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B5B5B"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tr w:rsidR="00FC38F1" w:rsidRPr="000A3501" w14:paraId="5069A2E8"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D6E4C6D" w14:textId="728057C4" w:rsidR="00FC38F1" w:rsidRPr="000A3501" w:rsidRDefault="00FC38F1" w:rsidP="002069C0">
            <w:pPr>
              <w:pStyle w:val="ListParagraph"/>
              <w:numPr>
                <w:ilvl w:val="0"/>
                <w:numId w:val="1"/>
              </w:numPr>
              <w:spacing w:after="0" w:line="240" w:lineRule="auto"/>
              <w:rPr>
                <w:rFonts w:ascii="Calibri" w:eastAsia="Times New Roman" w:hAnsi="Calibri" w:cs="Calibri"/>
                <w:bCs/>
                <w:sz w:val="20"/>
                <w:szCs w:val="20"/>
              </w:rPr>
            </w:pPr>
            <w:r w:rsidRPr="000A3501">
              <w:rPr>
                <w:rFonts w:ascii="Calibri" w:eastAsia="Times New Roman" w:hAnsi="Calibri" w:cs="Calibri"/>
                <w:bCs/>
                <w:sz w:val="20"/>
                <w:szCs w:val="20"/>
              </w:rPr>
              <w:t>Preconstruction Conference</w:t>
            </w:r>
            <w:r w:rsidR="009C195F">
              <w:rPr>
                <w:rFonts w:ascii="Calibri" w:eastAsia="Times New Roman" w:hAnsi="Calibri" w:cs="Calibri"/>
                <w:bCs/>
                <w:sz w:val="20"/>
                <w:szCs w:val="20"/>
              </w:rPr>
              <w:t xml:space="preserve"> (arranged by KDOT)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6B900" w14:textId="77777777" w:rsidR="00FC38F1" w:rsidRPr="000A3501" w:rsidRDefault="00FC38F1" w:rsidP="00997214">
            <w:pPr>
              <w:spacing w:after="0" w:line="240" w:lineRule="auto"/>
              <w:jc w:val="center"/>
              <w:rPr>
                <w:rFonts w:ascii="Calibri" w:eastAsia="Times New Roman" w:hAnsi="Calibri" w:cs="Calibri"/>
                <w:bCs/>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36B4" w14:textId="77777777" w:rsidR="00FC38F1" w:rsidRPr="000A3501" w:rsidRDefault="00FC38F1" w:rsidP="00997214">
            <w:pPr>
              <w:spacing w:after="0" w:line="240" w:lineRule="auto"/>
              <w:jc w:val="center"/>
              <w:rPr>
                <w:rFonts w:ascii="Calibri" w:eastAsia="Times New Roman" w:hAnsi="Calibri" w:cs="Calibri"/>
                <w:bCs/>
                <w:color w:val="000000"/>
                <w:sz w:val="16"/>
                <w:szCs w:val="16"/>
              </w:rPr>
            </w:pPr>
          </w:p>
        </w:tc>
      </w:tr>
      <w:tr w:rsidR="000A3501" w:rsidRPr="00997214" w14:paraId="5AC1101E"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AA940FD" w14:textId="427B282F" w:rsidR="000A3501" w:rsidRPr="000A3501" w:rsidRDefault="000A3501" w:rsidP="000A3501">
            <w:pPr>
              <w:spacing w:after="0" w:line="240" w:lineRule="auto"/>
              <w:rPr>
                <w:rFonts w:ascii="Calibri" w:eastAsia="Times New Roman" w:hAnsi="Calibri" w:cs="Calibri"/>
                <w:b/>
                <w:sz w:val="20"/>
                <w:szCs w:val="20"/>
              </w:rPr>
            </w:pPr>
            <w:r>
              <w:rPr>
                <w:rFonts w:ascii="Calibri" w:eastAsia="Times New Roman" w:hAnsi="Calibri" w:cs="Calibri"/>
                <w:b/>
                <w:sz w:val="20"/>
                <w:szCs w:val="20"/>
              </w:rPr>
              <w:t>Bridge Projects Only</w:t>
            </w:r>
            <w:r w:rsidR="007D541D">
              <w:rPr>
                <w:rFonts w:ascii="Calibri" w:eastAsia="Times New Roman" w:hAnsi="Calibri" w:cs="Calibri"/>
                <w:b/>
                <w:sz w:val="20"/>
                <w:szCs w:val="20"/>
              </w:rPr>
              <w:t xml:space="preserve"> Items 51-53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F7C3" w14:textId="77777777" w:rsidR="000A3501" w:rsidRPr="00997214" w:rsidRDefault="000A3501" w:rsidP="000A3501">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3C31D" w14:textId="77777777" w:rsidR="000A3501" w:rsidRPr="00997214" w:rsidRDefault="000A3501" w:rsidP="000A3501">
            <w:pPr>
              <w:spacing w:after="0" w:line="240" w:lineRule="auto"/>
              <w:jc w:val="center"/>
              <w:rPr>
                <w:rFonts w:ascii="Calibri" w:eastAsia="Times New Roman" w:hAnsi="Calibri" w:cs="Calibri"/>
                <w:color w:val="000000"/>
                <w:sz w:val="16"/>
                <w:szCs w:val="16"/>
              </w:rPr>
            </w:pPr>
          </w:p>
        </w:tc>
      </w:tr>
      <w:tr w:rsidR="00FC38F1" w:rsidRPr="00997214" w14:paraId="55D7B849"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294AA43" w14:textId="36C73ED0" w:rsidR="00FC38F1" w:rsidRPr="002069C0" w:rsidRDefault="00FC38F1" w:rsidP="002069C0">
            <w:pPr>
              <w:pStyle w:val="ListParagraph"/>
              <w:numPr>
                <w:ilvl w:val="0"/>
                <w:numId w:val="1"/>
              </w:numPr>
              <w:spacing w:after="0" w:line="240" w:lineRule="auto"/>
              <w:rPr>
                <w:rFonts w:ascii="Calibri" w:eastAsia="Times New Roman" w:hAnsi="Calibri" w:cs="Calibri"/>
                <w:b/>
                <w:sz w:val="20"/>
                <w:szCs w:val="20"/>
              </w:rPr>
            </w:pPr>
            <w:r w:rsidRPr="00221F4D">
              <w:rPr>
                <w:rFonts w:ascii="Calibri" w:eastAsia="Times New Roman" w:hAnsi="Calibri" w:cs="Calibri"/>
                <w:b/>
                <w:color w:val="2F5496" w:themeColor="accent1" w:themeShade="BF"/>
                <w:sz w:val="20"/>
                <w:szCs w:val="20"/>
              </w:rPr>
              <w:t xml:space="preserve">Load Ratings to </w:t>
            </w:r>
            <w:r w:rsidR="000A3501" w:rsidRPr="00221F4D">
              <w:rPr>
                <w:rFonts w:ascii="Calibri" w:eastAsia="Times New Roman" w:hAnsi="Calibri" w:cs="Calibri"/>
                <w:b/>
                <w:color w:val="2F5496" w:themeColor="accent1" w:themeShade="BF"/>
                <w:sz w:val="20"/>
                <w:szCs w:val="20"/>
              </w:rPr>
              <w:t>b</w:t>
            </w:r>
            <w:r w:rsidRPr="00221F4D">
              <w:rPr>
                <w:rFonts w:ascii="Calibri" w:eastAsia="Times New Roman" w:hAnsi="Calibri" w:cs="Calibri"/>
                <w:b/>
                <w:color w:val="2F5496" w:themeColor="accent1" w:themeShade="BF"/>
                <w:sz w:val="20"/>
                <w:szCs w:val="20"/>
              </w:rPr>
              <w:t xml:space="preserve">ridge </w:t>
            </w:r>
            <w:r w:rsidR="000A3501" w:rsidRPr="00221F4D">
              <w:rPr>
                <w:rFonts w:ascii="Calibri" w:eastAsia="Times New Roman" w:hAnsi="Calibri" w:cs="Calibri"/>
                <w:b/>
                <w:color w:val="2F5496" w:themeColor="accent1" w:themeShade="BF"/>
                <w:sz w:val="20"/>
                <w:szCs w:val="20"/>
              </w:rPr>
              <w:t>f</w:t>
            </w:r>
            <w:r w:rsidRPr="00221F4D">
              <w:rPr>
                <w:rFonts w:ascii="Calibri" w:eastAsia="Times New Roman" w:hAnsi="Calibri" w:cs="Calibri"/>
                <w:b/>
                <w:color w:val="2F5496" w:themeColor="accent1" w:themeShade="BF"/>
                <w:sz w:val="20"/>
                <w:szCs w:val="20"/>
              </w:rPr>
              <w:t>older</w:t>
            </w:r>
            <w:r w:rsidR="000A3501" w:rsidRPr="00221F4D">
              <w:rPr>
                <w:rFonts w:ascii="Calibri" w:eastAsia="Times New Roman" w:hAnsi="Calibri" w:cs="Calibri"/>
                <w:b/>
                <w:color w:val="2F5496" w:themeColor="accent1" w:themeShade="BF"/>
                <w:sz w:val="20"/>
                <w:szCs w:val="20"/>
              </w:rPr>
              <w:t xml:space="preserve"> &amp; KDOT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4AB47"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11D8E"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tr w:rsidR="00FC38F1" w:rsidRPr="00997214" w14:paraId="6722A04D"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C2C018E" w14:textId="40FC3425" w:rsidR="00FC38F1" w:rsidRPr="002069C0" w:rsidRDefault="00FC38F1" w:rsidP="002069C0">
            <w:pPr>
              <w:pStyle w:val="ListParagraph"/>
              <w:numPr>
                <w:ilvl w:val="0"/>
                <w:numId w:val="1"/>
              </w:numPr>
              <w:spacing w:after="0" w:line="240" w:lineRule="auto"/>
              <w:rPr>
                <w:rFonts w:ascii="Calibri" w:eastAsia="Times New Roman" w:hAnsi="Calibri" w:cs="Calibri"/>
                <w:b/>
                <w:sz w:val="20"/>
                <w:szCs w:val="20"/>
              </w:rPr>
            </w:pPr>
            <w:r w:rsidRPr="00221F4D">
              <w:rPr>
                <w:rFonts w:ascii="Calibri" w:eastAsia="Times New Roman" w:hAnsi="Calibri" w:cs="Calibri"/>
                <w:b/>
                <w:color w:val="2F5496" w:themeColor="accent1" w:themeShade="BF"/>
                <w:sz w:val="20"/>
                <w:szCs w:val="20"/>
              </w:rPr>
              <w:t xml:space="preserve">Inventory Inspection to </w:t>
            </w:r>
            <w:r w:rsidR="000A3501" w:rsidRPr="00221F4D">
              <w:rPr>
                <w:rFonts w:ascii="Calibri" w:eastAsia="Times New Roman" w:hAnsi="Calibri" w:cs="Calibri"/>
                <w:b/>
                <w:color w:val="2F5496" w:themeColor="accent1" w:themeShade="BF"/>
                <w:sz w:val="20"/>
                <w:szCs w:val="20"/>
              </w:rPr>
              <w:t xml:space="preserve">bridge folder &amp; </w:t>
            </w:r>
            <w:r w:rsidRPr="00221F4D">
              <w:rPr>
                <w:rFonts w:ascii="Calibri" w:eastAsia="Times New Roman" w:hAnsi="Calibri" w:cs="Calibri"/>
                <w:b/>
                <w:color w:val="2F5496" w:themeColor="accent1" w:themeShade="BF"/>
                <w:sz w:val="20"/>
                <w:szCs w:val="20"/>
              </w:rPr>
              <w:t>KDOT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4633B"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65F4A"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tr w:rsidR="00FC38F1" w:rsidRPr="00997214" w14:paraId="79749C52" w14:textId="77777777" w:rsidTr="00FA2A2C">
        <w:trPr>
          <w:trHeight w:val="315"/>
        </w:trPr>
        <w:tc>
          <w:tcPr>
            <w:tcW w:w="68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FEF18FE" w14:textId="6E2B8085" w:rsidR="00FC38F1" w:rsidRPr="002069C0" w:rsidRDefault="00FC38F1" w:rsidP="002069C0">
            <w:pPr>
              <w:pStyle w:val="ListParagraph"/>
              <w:numPr>
                <w:ilvl w:val="0"/>
                <w:numId w:val="1"/>
              </w:numPr>
              <w:spacing w:after="0" w:line="240" w:lineRule="auto"/>
              <w:rPr>
                <w:rFonts w:ascii="Calibri" w:eastAsia="Times New Roman" w:hAnsi="Calibri" w:cs="Calibri"/>
                <w:b/>
                <w:sz w:val="20"/>
                <w:szCs w:val="20"/>
              </w:rPr>
            </w:pPr>
            <w:r w:rsidRPr="00221F4D">
              <w:rPr>
                <w:rFonts w:ascii="Calibri" w:eastAsia="Times New Roman" w:hAnsi="Calibri" w:cs="Calibri"/>
                <w:b/>
                <w:color w:val="2F5496" w:themeColor="accent1" w:themeShade="BF"/>
                <w:sz w:val="20"/>
                <w:szCs w:val="20"/>
              </w:rPr>
              <w:t xml:space="preserve">Scour Analysis to </w:t>
            </w:r>
            <w:r w:rsidR="000A3501" w:rsidRPr="00221F4D">
              <w:rPr>
                <w:rFonts w:ascii="Calibri" w:eastAsia="Times New Roman" w:hAnsi="Calibri" w:cs="Calibri"/>
                <w:b/>
                <w:color w:val="2F5496" w:themeColor="accent1" w:themeShade="BF"/>
                <w:sz w:val="20"/>
                <w:szCs w:val="20"/>
              </w:rPr>
              <w:t>b</w:t>
            </w:r>
            <w:r w:rsidRPr="00221F4D">
              <w:rPr>
                <w:rFonts w:ascii="Calibri" w:eastAsia="Times New Roman" w:hAnsi="Calibri" w:cs="Calibri"/>
                <w:b/>
                <w:color w:val="2F5496" w:themeColor="accent1" w:themeShade="BF"/>
                <w:sz w:val="20"/>
                <w:szCs w:val="20"/>
              </w:rPr>
              <w:t xml:space="preserve">ridge </w:t>
            </w:r>
            <w:r w:rsidR="000A3501" w:rsidRPr="00221F4D">
              <w:rPr>
                <w:rFonts w:ascii="Calibri" w:eastAsia="Times New Roman" w:hAnsi="Calibri" w:cs="Calibri"/>
                <w:b/>
                <w:color w:val="2F5496" w:themeColor="accent1" w:themeShade="BF"/>
                <w:sz w:val="20"/>
                <w:szCs w:val="20"/>
              </w:rPr>
              <w:t>f</w:t>
            </w:r>
            <w:r w:rsidRPr="00221F4D">
              <w:rPr>
                <w:rFonts w:ascii="Calibri" w:eastAsia="Times New Roman" w:hAnsi="Calibri" w:cs="Calibri"/>
                <w:b/>
                <w:color w:val="2F5496" w:themeColor="accent1" w:themeShade="BF"/>
                <w:sz w:val="20"/>
                <w:szCs w:val="20"/>
              </w:rPr>
              <w:t>older</w:t>
            </w:r>
            <w:r w:rsidR="000A3501" w:rsidRPr="00221F4D">
              <w:rPr>
                <w:rFonts w:ascii="Calibri" w:eastAsia="Times New Roman" w:hAnsi="Calibri" w:cs="Calibri"/>
                <w:b/>
                <w:color w:val="2F5496" w:themeColor="accent1" w:themeShade="BF"/>
                <w:sz w:val="20"/>
                <w:szCs w:val="20"/>
              </w:rPr>
              <w:t xml:space="preserve"> &amp; KDOT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EC4F4"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A95E0" w14:textId="77777777" w:rsidR="00FC38F1" w:rsidRPr="00997214" w:rsidRDefault="00FC38F1" w:rsidP="00997214">
            <w:pPr>
              <w:spacing w:after="0" w:line="240" w:lineRule="auto"/>
              <w:jc w:val="center"/>
              <w:rPr>
                <w:rFonts w:ascii="Calibri" w:eastAsia="Times New Roman" w:hAnsi="Calibri" w:cs="Calibri"/>
                <w:color w:val="000000"/>
                <w:sz w:val="16"/>
                <w:szCs w:val="16"/>
              </w:rPr>
            </w:pPr>
          </w:p>
        </w:tc>
      </w:tr>
      <w:bookmarkEnd w:id="6"/>
    </w:tbl>
    <w:p w14:paraId="70815557" w14:textId="77777777" w:rsidR="00FA2A2C" w:rsidRDefault="00FA2A2C">
      <w:r>
        <w:br w:type="page"/>
      </w:r>
    </w:p>
    <w:p w14:paraId="080E547F" w14:textId="4931A7DC" w:rsidR="002069C0" w:rsidRPr="00FA2A2C" w:rsidRDefault="002069C0" w:rsidP="002069C0">
      <w:pPr>
        <w:rPr>
          <w:b/>
          <w:bCs/>
        </w:rPr>
      </w:pPr>
      <w:r w:rsidRPr="00FA2A2C">
        <w:rPr>
          <w:b/>
          <w:bCs/>
        </w:rPr>
        <w:lastRenderedPageBreak/>
        <w:t>Notes</w:t>
      </w:r>
      <w:r w:rsidR="007D541D" w:rsidRPr="00FA2A2C">
        <w:rPr>
          <w:b/>
          <w:bCs/>
        </w:rPr>
        <w:t xml:space="preserve"> </w:t>
      </w:r>
      <w:r w:rsidR="00FA2A2C" w:rsidRPr="00FA2A2C">
        <w:rPr>
          <w:b/>
          <w:bCs/>
        </w:rPr>
        <w:t xml:space="preserve">or </w:t>
      </w:r>
      <w:r w:rsidR="007D541D" w:rsidRPr="00FA2A2C">
        <w:rPr>
          <w:b/>
          <w:bCs/>
        </w:rPr>
        <w:t>Explanation of</w:t>
      </w:r>
      <w:r w:rsidR="00FA2A2C" w:rsidRPr="00FA2A2C">
        <w:rPr>
          <w:b/>
          <w:bCs/>
        </w:rPr>
        <w:t xml:space="preserve"> each </w:t>
      </w:r>
      <w:proofErr w:type="gramStart"/>
      <w:r w:rsidR="00FA2A2C" w:rsidRPr="00FA2A2C">
        <w:rPr>
          <w:b/>
          <w:bCs/>
        </w:rPr>
        <w:t>Task</w:t>
      </w:r>
      <w:r w:rsidR="007D541D" w:rsidRPr="00FA2A2C">
        <w:rPr>
          <w:b/>
          <w:bCs/>
        </w:rPr>
        <w:t xml:space="preserve"> </w:t>
      </w:r>
      <w:r w:rsidRPr="00FA2A2C">
        <w:rPr>
          <w:b/>
          <w:bCs/>
        </w:rPr>
        <w:t>:</w:t>
      </w:r>
      <w:proofErr w:type="gramEnd"/>
      <w:r w:rsidRPr="00FA2A2C">
        <w:rPr>
          <w:b/>
          <w:bCs/>
        </w:rPr>
        <w:t xml:space="preserve"> </w:t>
      </w:r>
    </w:p>
    <w:p w14:paraId="1D3917C5" w14:textId="4104D03D" w:rsidR="002069C0" w:rsidRDefault="00F53826" w:rsidP="002069C0">
      <w:pPr>
        <w:pStyle w:val="ListParagraph"/>
        <w:numPr>
          <w:ilvl w:val="0"/>
          <w:numId w:val="3"/>
        </w:numPr>
      </w:pPr>
      <w:r>
        <w:t xml:space="preserve">Project Application form and information varies by program and year.  Application is usually prepared by a consultant at request of the county.  </w:t>
      </w:r>
      <w:r w:rsidR="009B2531">
        <w:t xml:space="preserve">The scope and cost are important, don’t guess.  </w:t>
      </w:r>
    </w:p>
    <w:p w14:paraId="50B90B93" w14:textId="2F59B3CE" w:rsidR="002069C0" w:rsidRPr="009B2531" w:rsidRDefault="002069C0" w:rsidP="00817DB4">
      <w:pPr>
        <w:pStyle w:val="ListParagraph"/>
        <w:numPr>
          <w:ilvl w:val="0"/>
          <w:numId w:val="3"/>
        </w:numPr>
        <w:rPr>
          <w:b/>
          <w:bCs/>
        </w:rPr>
      </w:pPr>
      <w:r>
        <w:t xml:space="preserve">Notice of Award </w:t>
      </w:r>
      <w:r w:rsidR="00F53826">
        <w:t xml:space="preserve">letter </w:t>
      </w:r>
      <w:r w:rsidR="009B2531">
        <w:t xml:space="preserve">is </w:t>
      </w:r>
      <w:r>
        <w:t>KDOT</w:t>
      </w:r>
      <w:r w:rsidR="009B2531">
        <w:t>’s commitment to the project</w:t>
      </w:r>
      <w:r>
        <w:t xml:space="preserve"> </w:t>
      </w:r>
      <w:r w:rsidR="009B2531">
        <w:t xml:space="preserve">and </w:t>
      </w:r>
      <w:r>
        <w:t xml:space="preserve">is the initial indication that the project will receive federal </w:t>
      </w:r>
      <w:r w:rsidR="009B2531">
        <w:t xml:space="preserve">or state </w:t>
      </w:r>
      <w:r>
        <w:t xml:space="preserve">funds.  </w:t>
      </w:r>
      <w:r w:rsidRPr="002069C0">
        <w:t>A formal agreement will follow in a few months</w:t>
      </w:r>
      <w:r w:rsidR="009B2531">
        <w:t xml:space="preserve"> after Form 1302 is submitted</w:t>
      </w:r>
      <w:r w:rsidRPr="002069C0">
        <w:t xml:space="preserve">, </w:t>
      </w:r>
      <w:r w:rsidRPr="009B2531">
        <w:rPr>
          <w:b/>
          <w:bCs/>
        </w:rPr>
        <w:t xml:space="preserve">but it is not necessary to wait until the agreements are executed before starting the process.  </w:t>
      </w:r>
    </w:p>
    <w:p w14:paraId="62174726" w14:textId="306B9E79" w:rsidR="00485D95" w:rsidRDefault="003A3327" w:rsidP="00D17CC0">
      <w:pPr>
        <w:pStyle w:val="ListParagraph"/>
        <w:numPr>
          <w:ilvl w:val="0"/>
          <w:numId w:val="3"/>
        </w:numPr>
      </w:pPr>
      <w:r>
        <w:t xml:space="preserve">Historic Structures:  </w:t>
      </w:r>
      <w:r w:rsidR="00485D95">
        <w:t xml:space="preserve">Projects that effect historic structures </w:t>
      </w:r>
      <w:r>
        <w:t xml:space="preserve">will require </w:t>
      </w:r>
      <w:r w:rsidR="00485D95">
        <w:t>clearance from the Kansas State Historical Society (KSHS)</w:t>
      </w:r>
      <w:r>
        <w:t xml:space="preserve"> prior to the Corps issuing a permit for work in Waters of the US</w:t>
      </w:r>
      <w:r w:rsidR="00485D95">
        <w:t>.  Sometimes the issue is a building on the National Register adjacent to the project, but the typical issue is a bridge with historic significance</w:t>
      </w:r>
      <w:r>
        <w:t xml:space="preserve"> and is eligible for the National Register</w:t>
      </w:r>
      <w:r w:rsidR="00485D95">
        <w:t xml:space="preserve">.  Truss bridges, arch bridges, and unusual concrete bridges may have historic significance and mitigation may be required.  </w:t>
      </w:r>
      <w:r w:rsidRPr="003A3327">
        <w:t>See the KCHA Document center for a map of historic concrete bridges.</w:t>
      </w:r>
      <w:r>
        <w:t xml:space="preserve">  </w:t>
      </w:r>
      <w:r w:rsidR="00485D95">
        <w:t xml:space="preserve">Alternatives may include </w:t>
      </w:r>
      <w:r>
        <w:t xml:space="preserve">nomination to the National Register, </w:t>
      </w:r>
      <w:r w:rsidR="00485D95">
        <w:t xml:space="preserve">relocation of the road, relocation of the bridge, restoring the bridge, or preserving a similar bridge.  Early contact with the KSHS is important so the project is designed so it will receive historical clearance.  </w:t>
      </w:r>
      <w:r>
        <w:t xml:space="preserve">If there is question of </w:t>
      </w:r>
      <w:r w:rsidRPr="003A3327">
        <w:t xml:space="preserve">whether or not the bridge is eligible for the National Register, </w:t>
      </w:r>
      <w:r>
        <w:t xml:space="preserve">email a picture of the bridge to the Review and Compliance Coordinator at KSHS - </w:t>
      </w:r>
      <w:hyperlink r:id="rId8" w:history="1">
        <w:r w:rsidRPr="003A3327">
          <w:rPr>
            <w:rStyle w:val="Hyperlink"/>
          </w:rPr>
          <w:t>Lauren.Jones@ks.gov</w:t>
        </w:r>
      </w:hyperlink>
      <w:r>
        <w:t xml:space="preserve">.  Official review and compliance </w:t>
      </w:r>
      <w:proofErr w:type="gramStart"/>
      <w:r w:rsidR="00AB6343">
        <w:t>is</w:t>
      </w:r>
      <w:proofErr w:type="gramEnd"/>
      <w:r w:rsidR="00AB6343">
        <w:t xml:space="preserve"> through an </w:t>
      </w:r>
      <w:r w:rsidRPr="003A3327">
        <w:t>online review portal</w:t>
      </w:r>
      <w:r w:rsidR="00AB6343">
        <w:t xml:space="preserve"> at this link</w:t>
      </w:r>
      <w:r w:rsidRPr="003A3327">
        <w:t xml:space="preserve"> </w:t>
      </w:r>
      <w:hyperlink r:id="rId9" w:history="1">
        <w:r w:rsidRPr="003A3327">
          <w:rPr>
            <w:rStyle w:val="Hyperlink"/>
          </w:rPr>
          <w:t>https://review.kshs.org</w:t>
        </w:r>
      </w:hyperlink>
      <w:r w:rsidRPr="003A3327">
        <w:t>..</w:t>
      </w:r>
    </w:p>
    <w:p w14:paraId="4A829A64" w14:textId="7A6C098A" w:rsidR="00F53826" w:rsidRDefault="00F53826" w:rsidP="00817DB4">
      <w:pPr>
        <w:pStyle w:val="ListParagraph"/>
        <w:numPr>
          <w:ilvl w:val="0"/>
          <w:numId w:val="3"/>
        </w:numPr>
      </w:pPr>
      <w:r w:rsidRPr="00F53826">
        <w:t xml:space="preserve">Form 1302 </w:t>
      </w:r>
      <w:r w:rsidR="00216D1E">
        <w:t xml:space="preserve">(Request for Project) </w:t>
      </w:r>
      <w:r w:rsidRPr="00F53826">
        <w:t xml:space="preserve">is usually prepared by consultant at request of county.  Form 1302 has a cost estimate and general project description.  </w:t>
      </w:r>
    </w:p>
    <w:p w14:paraId="666A9157" w14:textId="30D1CEB2" w:rsidR="00F53826" w:rsidRDefault="00F53826" w:rsidP="00BF2C42">
      <w:pPr>
        <w:pStyle w:val="ListParagraph"/>
        <w:numPr>
          <w:ilvl w:val="0"/>
          <w:numId w:val="3"/>
        </w:numPr>
      </w:pPr>
      <w:r>
        <w:t xml:space="preserve">Program Packet from KDOT usually includes the following </w:t>
      </w:r>
      <w:proofErr w:type="gramStart"/>
      <w:r>
        <w:t>items</w:t>
      </w:r>
      <w:r w:rsidR="00A128EA">
        <w:t>:</w:t>
      </w:r>
      <w:r w:rsidR="00A128EA" w:rsidRPr="00A128EA">
        <w:t>-</w:t>
      </w:r>
      <w:proofErr w:type="gramEnd"/>
      <w:r w:rsidR="00A128EA" w:rsidRPr="00A128EA">
        <w:t xml:space="preserve"> a letter </w:t>
      </w:r>
      <w:r w:rsidR="00E34912">
        <w:t xml:space="preserve">specifying </w:t>
      </w:r>
      <w:r w:rsidR="00A128EA" w:rsidRPr="00A128EA">
        <w:t>the project numbers, any special funding requirements, and the BLP Project Manager to contact</w:t>
      </w:r>
      <w:r w:rsidR="00E34912">
        <w:t>;</w:t>
      </w:r>
      <w:r w:rsidR="00A128EA">
        <w:t xml:space="preserve"> </w:t>
      </w:r>
      <w:r w:rsidR="00E34912">
        <w:t xml:space="preserve">Form </w:t>
      </w:r>
      <w:r w:rsidR="00A128EA" w:rsidRPr="00A128EA">
        <w:t>883 Project Authorization</w:t>
      </w:r>
      <w:r w:rsidR="00A128EA">
        <w:t>,</w:t>
      </w:r>
      <w:r w:rsidR="00A128EA" w:rsidRPr="00A128EA">
        <w:t xml:space="preserve"> </w:t>
      </w:r>
      <w:r w:rsidR="00E34912">
        <w:t xml:space="preserve">and </w:t>
      </w:r>
      <w:r w:rsidR="00A128EA" w:rsidRPr="00A128EA">
        <w:t>the (</w:t>
      </w:r>
      <w:proofErr w:type="spellStart"/>
      <w:r w:rsidR="00A128EA" w:rsidRPr="00A128EA">
        <w:t>Rupis</w:t>
      </w:r>
      <w:proofErr w:type="spellEnd"/>
      <w:r w:rsidR="00A128EA" w:rsidRPr="00A128EA">
        <w:t>) Project Schedule with milestones.</w:t>
      </w:r>
      <w:r w:rsidR="00E34912">
        <w:t xml:space="preserve">  The KDOT/LPA Agreement will be mailed later.  </w:t>
      </w:r>
    </w:p>
    <w:p w14:paraId="4C811D0F" w14:textId="28C9E469" w:rsidR="00297A8E" w:rsidRDefault="00297A8E" w:rsidP="00817DB4">
      <w:pPr>
        <w:pStyle w:val="ListParagraph"/>
        <w:numPr>
          <w:ilvl w:val="0"/>
          <w:numId w:val="3"/>
        </w:numPr>
      </w:pPr>
      <w:r>
        <w:t>Set up</w:t>
      </w:r>
      <w:r w:rsidR="00216D1E">
        <w:t xml:space="preserve"> electronic or paper</w:t>
      </w:r>
      <w:r>
        <w:t xml:space="preserve"> folder for project.  Have separate folders for KDOT, design consultant, utilities, right-of-way acquisition, environmental permits and construction.</w:t>
      </w:r>
    </w:p>
    <w:p w14:paraId="03D2A226" w14:textId="129AA0F9" w:rsidR="00C20338" w:rsidRDefault="002069C0" w:rsidP="006E71C2">
      <w:pPr>
        <w:pStyle w:val="ListParagraph"/>
        <w:numPr>
          <w:ilvl w:val="0"/>
          <w:numId w:val="3"/>
        </w:numPr>
      </w:pPr>
      <w:r>
        <w:t xml:space="preserve">Select a consultant engineer </w:t>
      </w:r>
      <w:r w:rsidRPr="002069C0">
        <w:t>and execute an agreement as soon as possible</w:t>
      </w:r>
      <w:r>
        <w:t xml:space="preserve"> after the notice of award</w:t>
      </w:r>
      <w:r w:rsidRPr="002069C0">
        <w:t xml:space="preserve">.  </w:t>
      </w:r>
      <w:r w:rsidR="00DB0EF0">
        <w:t>A</w:t>
      </w:r>
      <w:r>
        <w:t xml:space="preserve"> sample l</w:t>
      </w:r>
      <w:r w:rsidRPr="002069C0">
        <w:t>ump s</w:t>
      </w:r>
      <w:r w:rsidR="009B2531">
        <w:t>um</w:t>
      </w:r>
      <w:r w:rsidRPr="002069C0">
        <w:t xml:space="preserve"> agreement and a list of discussion items to be used in finalizing the scope of services</w:t>
      </w:r>
      <w:r w:rsidR="00DB0EF0">
        <w:t xml:space="preserve"> is available in the Document Center of the KCHA website</w:t>
      </w:r>
      <w:r w:rsidRPr="002069C0">
        <w:t xml:space="preserve">.  </w:t>
      </w:r>
      <w:r w:rsidR="009B2531">
        <w:t>Send KDOT a copy of the agreement after the Project Agreement is signed-See KDOT Milestone 1</w:t>
      </w:r>
      <w:r w:rsidR="007D541D">
        <w:t>4</w:t>
      </w:r>
      <w:r w:rsidR="009B2531">
        <w:t>.</w:t>
      </w:r>
      <w:r w:rsidR="00216D1E">
        <w:t xml:space="preserve">  Note:  If design services are to be federal reimbursable Qualification Based Selection is required, contact your BLP Project Manager for guidance.  </w:t>
      </w:r>
    </w:p>
    <w:p w14:paraId="5EF66B14" w14:textId="75E27814" w:rsidR="00002A8B" w:rsidRDefault="00002A8B" w:rsidP="00A5342D">
      <w:pPr>
        <w:pStyle w:val="ListParagraph"/>
        <w:numPr>
          <w:ilvl w:val="0"/>
          <w:numId w:val="3"/>
        </w:numPr>
      </w:pPr>
      <w:r>
        <w:t xml:space="preserve">Land corners and road records. </w:t>
      </w:r>
      <w:r w:rsidR="002069C0" w:rsidRPr="002069C0">
        <w:t>Locate land corners</w:t>
      </w:r>
      <w:r w:rsidR="00AB6343">
        <w:t xml:space="preserve"> </w:t>
      </w:r>
      <w:r w:rsidR="002069C0" w:rsidRPr="002069C0">
        <w:t xml:space="preserve">for use as control on the project.  </w:t>
      </w:r>
      <w:r w:rsidR="00C20338">
        <w:t xml:space="preserve">Any section or quarter section corners within the project area and the corner each way from the project should be located and referenced for use by the consultant.  </w:t>
      </w:r>
      <w:r>
        <w:t xml:space="preserve">Road records should be located for use by the consultant to show existing right-of-way and write legal descriptions. </w:t>
      </w:r>
      <w:r w:rsidR="00C20338">
        <w:t>A local surveyor can do this work or the work can be included in the consultant’s contract.</w:t>
      </w:r>
      <w:r>
        <w:t xml:space="preserve"> </w:t>
      </w:r>
    </w:p>
    <w:p w14:paraId="36BF4BB8" w14:textId="0C57B57A" w:rsidR="002069C0" w:rsidRDefault="00002A8B" w:rsidP="00A5342D">
      <w:pPr>
        <w:pStyle w:val="ListParagraph"/>
        <w:numPr>
          <w:ilvl w:val="0"/>
          <w:numId w:val="3"/>
        </w:numPr>
      </w:pPr>
      <w:r>
        <w:t xml:space="preserve">Ownerships:  Based on project scope in Form 1302 determine which properties will be affected.  Obtain name and address </w:t>
      </w:r>
      <w:r w:rsidR="009B2531">
        <w:t xml:space="preserve">of land owners </w:t>
      </w:r>
      <w:r>
        <w:t xml:space="preserve">from county clerk or county appraiser.   By telephone or letter notify </w:t>
      </w:r>
      <w:r w:rsidR="002069C0" w:rsidRPr="002069C0">
        <w:t xml:space="preserve">land owners of the upcoming project, </w:t>
      </w:r>
      <w:r>
        <w:t xml:space="preserve">and approximate time line, ask permission to survey and name of tenant, if any.  When you are certain which properties are affected order title commitments from a title company.  </w:t>
      </w:r>
    </w:p>
    <w:p w14:paraId="32BCC011" w14:textId="6B069A29" w:rsidR="00856610" w:rsidRDefault="00856610" w:rsidP="00A5342D">
      <w:pPr>
        <w:pStyle w:val="ListParagraph"/>
        <w:numPr>
          <w:ilvl w:val="0"/>
          <w:numId w:val="3"/>
        </w:numPr>
      </w:pPr>
      <w:r>
        <w:lastRenderedPageBreak/>
        <w:t>Notify the consultant when permission has been obtained to survey project and furnish consultant</w:t>
      </w:r>
      <w:r w:rsidR="009B2531">
        <w:t xml:space="preserve"> land ownerships,</w:t>
      </w:r>
      <w:r>
        <w:t xml:space="preserve"> land corners and road records.</w:t>
      </w:r>
    </w:p>
    <w:p w14:paraId="239B0C83" w14:textId="4476EF63" w:rsidR="003B7AE4" w:rsidRDefault="003B7AE4" w:rsidP="00A5342D">
      <w:pPr>
        <w:pStyle w:val="ListParagraph"/>
        <w:numPr>
          <w:ilvl w:val="0"/>
          <w:numId w:val="3"/>
        </w:numPr>
      </w:pPr>
      <w:r w:rsidRPr="003B7AE4">
        <w:t xml:space="preserve">County Project </w:t>
      </w:r>
      <w:r>
        <w:t>M</w:t>
      </w:r>
      <w:r w:rsidRPr="003B7AE4">
        <w:t>anager to be certified.</w:t>
      </w:r>
      <w:r>
        <w:t xml:space="preserve">  There is a special class for certification of a project manager on federal aid projects</w:t>
      </w:r>
      <w:r w:rsidR="00BA4B4D">
        <w:t>.  Certification is</w:t>
      </w:r>
      <w:r w:rsidR="009B2531">
        <w:t xml:space="preserve"> being developed in 2019</w:t>
      </w:r>
      <w:r>
        <w:t>.</w:t>
      </w:r>
    </w:p>
    <w:p w14:paraId="6F19263C" w14:textId="4600E765" w:rsidR="0063266E" w:rsidRDefault="0063266E" w:rsidP="00A5342D">
      <w:pPr>
        <w:pStyle w:val="ListParagraph"/>
        <w:numPr>
          <w:ilvl w:val="0"/>
          <w:numId w:val="3"/>
        </w:numPr>
      </w:pPr>
      <w:r>
        <w:t xml:space="preserve">County person in charge of right-of-way acquisition must be certified </w:t>
      </w:r>
      <w:r w:rsidR="00DB0EF0">
        <w:t xml:space="preserve">(ROWCP) which is </w:t>
      </w:r>
      <w:r>
        <w:t xml:space="preserve">on line training through LTAP.  Certification </w:t>
      </w:r>
      <w:r w:rsidR="009B2531">
        <w:t xml:space="preserve">of a county person </w:t>
      </w:r>
      <w:r>
        <w:t xml:space="preserve">is required even if an outside firm is hired to do the acquisition.  </w:t>
      </w:r>
      <w:r w:rsidR="00DB0EF0">
        <w:t>The outside firm acquiring right-of-way must also have the certification.</w:t>
      </w:r>
    </w:p>
    <w:p w14:paraId="03FE54ED" w14:textId="5A6B087A" w:rsidR="001429BA" w:rsidRDefault="001429BA" w:rsidP="00A5342D">
      <w:pPr>
        <w:pStyle w:val="ListParagraph"/>
        <w:numPr>
          <w:ilvl w:val="0"/>
          <w:numId w:val="3"/>
        </w:numPr>
      </w:pPr>
      <w:r w:rsidRPr="001429BA">
        <w:t xml:space="preserve">KDOT/LPA </w:t>
      </w:r>
      <w:r w:rsidR="009B2531">
        <w:t>Project Agreement e</w:t>
      </w:r>
      <w:r w:rsidRPr="001429BA">
        <w:t>xecuted</w:t>
      </w:r>
      <w:r>
        <w:t xml:space="preserve">:  KDOT will prepare and mail a contract to the county to be executed and returned.  It may be a couple of months after the notice of award letter.  Notice of award is a sure thing, so do not delay above noted items while awaiting a formal agreement. </w:t>
      </w:r>
    </w:p>
    <w:p w14:paraId="63AC9AAE" w14:textId="392A324B" w:rsidR="001429BA" w:rsidRDefault="001429BA" w:rsidP="00A5342D">
      <w:pPr>
        <w:pStyle w:val="ListParagraph"/>
        <w:numPr>
          <w:ilvl w:val="0"/>
          <w:numId w:val="3"/>
        </w:numPr>
      </w:pPr>
      <w:r w:rsidRPr="001429BA">
        <w:rPr>
          <w:b/>
        </w:rPr>
        <w:t>KDOT Milestone:</w:t>
      </w:r>
      <w:r w:rsidRPr="001429BA">
        <w:t xml:space="preserve"> Consultant Design Contract to be </w:t>
      </w:r>
      <w:r>
        <w:t>executed a minimum of 2</w:t>
      </w:r>
      <w:r w:rsidR="00297A8E">
        <w:t>2</w:t>
      </w:r>
      <w:r>
        <w:t xml:space="preserve"> months prior to the contract.  To expedite the process the consultant</w:t>
      </w:r>
      <w:r w:rsidR="006F336E">
        <w:t>/LPA</w:t>
      </w:r>
      <w:r>
        <w:t xml:space="preserve"> contract can be executed after </w:t>
      </w:r>
      <w:r w:rsidR="006F336E">
        <w:t xml:space="preserve">receipt of </w:t>
      </w:r>
      <w:r>
        <w:t>the notice of award letter</w:t>
      </w:r>
      <w:r w:rsidR="007D541D">
        <w:t xml:space="preserve"> as noted in Item 7. </w:t>
      </w:r>
    </w:p>
    <w:p w14:paraId="2F4B4BC4" w14:textId="672B95EC" w:rsidR="00297A8E" w:rsidRDefault="00297A8E" w:rsidP="00A5342D">
      <w:pPr>
        <w:pStyle w:val="ListParagraph"/>
        <w:numPr>
          <w:ilvl w:val="0"/>
          <w:numId w:val="3"/>
        </w:numPr>
      </w:pPr>
      <w:r w:rsidRPr="000040DE">
        <w:rPr>
          <w:bCs/>
        </w:rPr>
        <w:t>Utilities:</w:t>
      </w:r>
      <w:r>
        <w:t xml:space="preserve">  Depending on the scope of services the county or consultant will need to determine all utilities in the vicinity of the project.  Some utilities will not locate for surveys, so it may be necessary to tell them you will be doing repairs in the area.  </w:t>
      </w:r>
      <w:r w:rsidR="00216D1E">
        <w:t>Private utilities and r</w:t>
      </w:r>
      <w:r w:rsidR="00BA4B4D">
        <w:t>ural water districts may not be members of one call and may need to be directly contacted.</w:t>
      </w:r>
    </w:p>
    <w:p w14:paraId="6C7566A1" w14:textId="4CB0EB9F" w:rsidR="001E6CC5" w:rsidRDefault="001E6CC5" w:rsidP="00A5342D">
      <w:pPr>
        <w:pStyle w:val="ListParagraph"/>
        <w:numPr>
          <w:ilvl w:val="0"/>
          <w:numId w:val="3"/>
        </w:numPr>
      </w:pPr>
      <w:r w:rsidRPr="001E6CC5">
        <w:rPr>
          <w:b/>
        </w:rPr>
        <w:t xml:space="preserve">KDOT Milestone:  Pre-Design </w:t>
      </w:r>
      <w:r w:rsidR="007D541D">
        <w:rPr>
          <w:b/>
        </w:rPr>
        <w:t>f</w:t>
      </w:r>
      <w:r w:rsidRPr="001E6CC5">
        <w:rPr>
          <w:b/>
        </w:rPr>
        <w:t xml:space="preserve">ield </w:t>
      </w:r>
      <w:r w:rsidR="007D541D">
        <w:rPr>
          <w:b/>
        </w:rPr>
        <w:t>c</w:t>
      </w:r>
      <w:r w:rsidRPr="001E6CC5">
        <w:rPr>
          <w:b/>
        </w:rPr>
        <w:t xml:space="preserve">heck: </w:t>
      </w:r>
      <w:r w:rsidRPr="001E6CC5">
        <w:rPr>
          <w:bCs/>
        </w:rPr>
        <w:t xml:space="preserve">The BLP Project Manager may want to review </w:t>
      </w:r>
      <w:r w:rsidR="007D541D">
        <w:rPr>
          <w:bCs/>
        </w:rPr>
        <w:t>the preliminary plan</w:t>
      </w:r>
      <w:r w:rsidRPr="001E6CC5">
        <w:rPr>
          <w:bCs/>
        </w:rPr>
        <w:t xml:space="preserve"> to ensure </w:t>
      </w:r>
      <w:r w:rsidR="007D541D">
        <w:rPr>
          <w:bCs/>
        </w:rPr>
        <w:t>proposed design matches the approved scope.</w:t>
      </w:r>
      <w:r w:rsidRPr="001E6CC5">
        <w:t xml:space="preserve"> Check with your Project Manager to see if this step is necessary.</w:t>
      </w:r>
    </w:p>
    <w:p w14:paraId="603CADBA" w14:textId="0E236624" w:rsidR="00297A8E" w:rsidRDefault="00297A8E" w:rsidP="00A5342D">
      <w:pPr>
        <w:pStyle w:val="ListParagraph"/>
        <w:numPr>
          <w:ilvl w:val="0"/>
          <w:numId w:val="3"/>
        </w:numPr>
      </w:pPr>
      <w:r w:rsidRPr="000040DE">
        <w:rPr>
          <w:bCs/>
        </w:rPr>
        <w:t>Field check plan review</w:t>
      </w:r>
      <w:r>
        <w:rPr>
          <w:b/>
        </w:rPr>
        <w:t>.</w:t>
      </w:r>
      <w:r>
        <w:t xml:space="preserve">  </w:t>
      </w:r>
      <w:r w:rsidR="00E50AA3">
        <w:t xml:space="preserve">It will be time well spent to go over the field check plans with the consultant’s project engineer prior to submittal to KDOT.  Discuss project limits, land owner concerns, hydraulics, utility relocations, etc.  </w:t>
      </w:r>
    </w:p>
    <w:p w14:paraId="7F1219AA" w14:textId="18D058E9" w:rsidR="00216D1E" w:rsidRDefault="006D0932" w:rsidP="00A5342D">
      <w:pPr>
        <w:pStyle w:val="ListParagraph"/>
        <w:numPr>
          <w:ilvl w:val="0"/>
          <w:numId w:val="3"/>
        </w:numPr>
      </w:pPr>
      <w:r w:rsidRPr="006D0932">
        <w:t>If necessary, contract for geology as needed for design.  See consultant scope of services for details on arranging geology.</w:t>
      </w:r>
      <w:r>
        <w:t xml:space="preserve">  </w:t>
      </w:r>
      <w:r w:rsidR="00216D1E">
        <w:t>It sometimes takes months to get geology report, consultant should order geology as soon as scope i</w:t>
      </w:r>
      <w:r>
        <w:t xml:space="preserve">s known. </w:t>
      </w:r>
    </w:p>
    <w:p w14:paraId="76EE2C2B" w14:textId="7D12D984" w:rsidR="00BA4B4D" w:rsidRDefault="00BA4B4D" w:rsidP="00A5342D">
      <w:pPr>
        <w:pStyle w:val="ListParagraph"/>
        <w:numPr>
          <w:ilvl w:val="0"/>
          <w:numId w:val="3"/>
        </w:numPr>
      </w:pPr>
      <w:r w:rsidRPr="000040DE">
        <w:rPr>
          <w:bCs/>
        </w:rPr>
        <w:t>Field Check plan submitted to KDOT.</w:t>
      </w:r>
      <w:r>
        <w:t xml:space="preserve"> </w:t>
      </w:r>
      <w:r w:rsidRPr="00221F4D">
        <w:rPr>
          <w:color w:val="2F5496" w:themeColor="accent1" w:themeShade="BF"/>
        </w:rPr>
        <w:t>Consultant will submit field check plans to KDOT,</w:t>
      </w:r>
      <w:r w:rsidR="00C863DA" w:rsidRPr="00221F4D">
        <w:rPr>
          <w:color w:val="2F5496" w:themeColor="accent1" w:themeShade="BF"/>
        </w:rPr>
        <w:t xml:space="preserve"> and should include current estimate and Hydraulic Assessment Checklist</w:t>
      </w:r>
      <w:r w:rsidR="00221F4D" w:rsidRPr="00221F4D">
        <w:rPr>
          <w:color w:val="2F5496" w:themeColor="accent1" w:themeShade="BF"/>
        </w:rPr>
        <w:t xml:space="preserve"> </w:t>
      </w:r>
      <w:r w:rsidR="00C863DA" w:rsidRPr="00221F4D">
        <w:rPr>
          <w:color w:val="2F5496" w:themeColor="accent1" w:themeShade="BF"/>
        </w:rPr>
        <w:t>(if applicable).</w:t>
      </w:r>
    </w:p>
    <w:p w14:paraId="4C49C872" w14:textId="2E5667A8" w:rsidR="00E50AA3" w:rsidRDefault="001A1451" w:rsidP="00A5342D">
      <w:pPr>
        <w:pStyle w:val="ListParagraph"/>
        <w:numPr>
          <w:ilvl w:val="0"/>
          <w:numId w:val="3"/>
        </w:numPr>
      </w:pPr>
      <w:r>
        <w:t xml:space="preserve">Discuss field check plans with land owners.  </w:t>
      </w:r>
      <w:r w:rsidR="00E50AA3" w:rsidRPr="00E50AA3">
        <w:t xml:space="preserve">When preliminary plans are available it is good public relations to discuss proposed plans with land owners.  Land owners may have concerns that can be discussed with KDOT and the consultant at field check. </w:t>
      </w:r>
    </w:p>
    <w:p w14:paraId="60A7E7DB" w14:textId="40460B01" w:rsidR="00ED6200" w:rsidRDefault="00ED6200" w:rsidP="00C7087B">
      <w:pPr>
        <w:pStyle w:val="ListParagraph"/>
        <w:numPr>
          <w:ilvl w:val="0"/>
          <w:numId w:val="3"/>
        </w:numPr>
      </w:pPr>
      <w:r w:rsidRPr="001A1451">
        <w:t>Determine who will acquire right-of-way and who will perform appraisals</w:t>
      </w:r>
      <w:r w:rsidRPr="00ED6200">
        <w:rPr>
          <w:b/>
        </w:rPr>
        <w:t>.</w:t>
      </w:r>
      <w:r>
        <w:t xml:space="preserve">  Acquisition of right-of-way must be acquired in accordance with federal regulations.  Acquisition is time consuming and detailed.  Many counties are hiring firms to handle the acquisitions.  Right-of-way process can begin after field check, there is some risk if plans are changed, but that is rare.  If needed contract with right-of-way agent.  </w:t>
      </w:r>
    </w:p>
    <w:p w14:paraId="44EE3B5F" w14:textId="0DB4B711" w:rsidR="001A1451" w:rsidRDefault="001A1451" w:rsidP="00212DDB">
      <w:pPr>
        <w:pStyle w:val="ListParagraph"/>
        <w:numPr>
          <w:ilvl w:val="0"/>
          <w:numId w:val="3"/>
        </w:numPr>
      </w:pPr>
      <w:r w:rsidRPr="001A1451">
        <w:rPr>
          <w:b/>
        </w:rPr>
        <w:t>KDOT Milestone</w:t>
      </w:r>
      <w:r w:rsidRPr="00C863DA">
        <w:rPr>
          <w:b/>
        </w:rPr>
        <w:t>: Field Check Completed</w:t>
      </w:r>
      <w:r w:rsidRPr="001A1451">
        <w:t xml:space="preserve"> </w:t>
      </w:r>
      <w:r w:rsidR="00E50AA3">
        <w:t xml:space="preserve">Conduct field check on site with KDOT and the consultant.  Field check date and time </w:t>
      </w:r>
      <w:r w:rsidR="008836E3">
        <w:t>is set by KDOT</w:t>
      </w:r>
      <w:r>
        <w:t xml:space="preserve"> a</w:t>
      </w:r>
      <w:r w:rsidR="006F336E">
        <w:t>nd should be</w:t>
      </w:r>
      <w:r>
        <w:t xml:space="preserve"> least 15 months prior to letting</w:t>
      </w:r>
      <w:r w:rsidR="008836E3">
        <w:t xml:space="preserve">.  </w:t>
      </w:r>
      <w:bookmarkStart w:id="7" w:name="_Hlk6929676"/>
      <w:r>
        <w:t xml:space="preserve"> </w:t>
      </w:r>
    </w:p>
    <w:bookmarkEnd w:id="7"/>
    <w:p w14:paraId="776BFA8D" w14:textId="3AB13AE1" w:rsidR="00D666AF" w:rsidRDefault="00A655B6" w:rsidP="0073384B">
      <w:pPr>
        <w:pStyle w:val="ListParagraph"/>
        <w:numPr>
          <w:ilvl w:val="0"/>
          <w:numId w:val="3"/>
        </w:numPr>
      </w:pPr>
      <w:r>
        <w:t xml:space="preserve">Obtain legal descriptions for permanent and temporary easements from consultant.  </w:t>
      </w:r>
      <w:r w:rsidRPr="00221F4D">
        <w:rPr>
          <w:color w:val="2F5496" w:themeColor="accent1" w:themeShade="BF"/>
        </w:rPr>
        <w:t>Consultant should furnish a paper copy of each tract stamped and sealed by a professional surveyor, and a Word document so the description can easily be inserted in the easement forms.</w:t>
      </w:r>
    </w:p>
    <w:p w14:paraId="6C792696" w14:textId="27B819C6" w:rsidR="00287D59" w:rsidRDefault="001A59C7" w:rsidP="00A5342D">
      <w:pPr>
        <w:pStyle w:val="ListParagraph"/>
        <w:numPr>
          <w:ilvl w:val="0"/>
          <w:numId w:val="3"/>
        </w:numPr>
      </w:pPr>
      <w:r w:rsidRPr="001A59C7">
        <w:t>Utilities:  Send plans to utilities with a relocation agreement with letter requesting name of project contact.  If railroad is involved, send plans to railroad.</w:t>
      </w:r>
      <w:r>
        <w:t xml:space="preserve"> </w:t>
      </w:r>
    </w:p>
    <w:p w14:paraId="3FF47C7A" w14:textId="24B7D139" w:rsidR="00287D59" w:rsidRDefault="00287D59" w:rsidP="00A5342D">
      <w:pPr>
        <w:pStyle w:val="ListParagraph"/>
        <w:numPr>
          <w:ilvl w:val="0"/>
          <w:numId w:val="3"/>
        </w:numPr>
      </w:pPr>
      <w:r>
        <w:lastRenderedPageBreak/>
        <w:t>If determined necessary county to hire appraiser.  R/</w:t>
      </w:r>
      <w:r w:rsidR="007F4DC6">
        <w:t>W</w:t>
      </w:r>
      <w:r>
        <w:t xml:space="preserve"> agent will determine if tracts are complicated or large enough to require an appraiser to comply with Uniform Act.</w:t>
      </w:r>
    </w:p>
    <w:p w14:paraId="0396B1D6" w14:textId="67AD29D6" w:rsidR="00287D59" w:rsidRDefault="006D0932" w:rsidP="00A5342D">
      <w:pPr>
        <w:pStyle w:val="ListParagraph"/>
        <w:numPr>
          <w:ilvl w:val="0"/>
          <w:numId w:val="3"/>
        </w:numPr>
      </w:pPr>
      <w:r>
        <w:t>.</w:t>
      </w:r>
      <w:r w:rsidR="001A59C7" w:rsidRPr="001A59C7">
        <w:t xml:space="preserve"> Environmental </w:t>
      </w:r>
      <w:r w:rsidR="00DD013A">
        <w:t xml:space="preserve">section at KDOT submits field check plans to various state and federal agencies for comments and prepares memo with concerns and issues.  BLP prepares a Design Summary Document that is submitted to FHWA.  When FHWA approves the Design Summary Document that provides the environmental clearance.  KDOT then mails county a letter listing stipulations and includes right-of-way acquisition information.  </w:t>
      </w:r>
      <w:r w:rsidR="001A59C7" w:rsidRPr="001A59C7">
        <w:t xml:space="preserve"> </w:t>
      </w:r>
    </w:p>
    <w:p w14:paraId="03C383ED" w14:textId="77777777" w:rsidR="00DD013A" w:rsidRDefault="001A59C7" w:rsidP="00A5342D">
      <w:pPr>
        <w:pStyle w:val="ListParagraph"/>
        <w:numPr>
          <w:ilvl w:val="0"/>
          <w:numId w:val="3"/>
        </w:numPr>
      </w:pPr>
      <w:bookmarkStart w:id="8" w:name="_Hlk11924149"/>
      <w:r w:rsidRPr="001A59C7">
        <w:t xml:space="preserve">If federal aid is not paying for right-of-way the county can begin acquisition at any time.  There is a risk of starting acquisition before receiving environmental clearance from KDOT as plan details may need to be changed.  If changes affect right-of-way descriptions the right-of-way process for that tract may need to start over.  Right-of-way is time consuming </w:t>
      </w:r>
      <w:proofErr w:type="gramStart"/>
      <w:r w:rsidRPr="001A59C7">
        <w:t>and on most projects</w:t>
      </w:r>
      <w:proofErr w:type="gramEnd"/>
      <w:r w:rsidRPr="001A59C7">
        <w:t xml:space="preserve"> starting right-of-way acquisition as soon as field check is complete and property descriptions are developed will reduce the likelihood of delays.  Following the Uniform Act is detailed but essential.  There are many checklists and forms which will not be listed in this checklist.  </w:t>
      </w:r>
    </w:p>
    <w:bookmarkEnd w:id="8"/>
    <w:p w14:paraId="635B3AAE" w14:textId="40D1C07C" w:rsidR="00A655B6" w:rsidRDefault="00A655B6" w:rsidP="00A5342D">
      <w:pPr>
        <w:pStyle w:val="ListParagraph"/>
        <w:numPr>
          <w:ilvl w:val="0"/>
          <w:numId w:val="3"/>
        </w:numPr>
      </w:pPr>
      <w:r>
        <w:t xml:space="preserve">Review office check plans with consultant.  Discuss any plan concerns with the consultant prior to submittal to KDOT.  For instance, estimate, guardrail posts, surfacing thickness, detours, construction signing. </w:t>
      </w:r>
    </w:p>
    <w:p w14:paraId="49D224C5" w14:textId="217DA04A" w:rsidR="00F75975" w:rsidRDefault="00F75975" w:rsidP="00A5342D">
      <w:pPr>
        <w:pStyle w:val="ListParagraph"/>
        <w:numPr>
          <w:ilvl w:val="0"/>
          <w:numId w:val="3"/>
        </w:numPr>
      </w:pPr>
      <w:r>
        <w:t xml:space="preserve">Utilities:  30 day follow up with utilities to ensure they received plans, assign contact for project and questions on relocation agreement.  </w:t>
      </w:r>
    </w:p>
    <w:p w14:paraId="31451E65" w14:textId="72720CAE" w:rsidR="00ED6200" w:rsidRDefault="001A59C7" w:rsidP="00A5342D">
      <w:pPr>
        <w:pStyle w:val="ListParagraph"/>
        <w:numPr>
          <w:ilvl w:val="0"/>
          <w:numId w:val="3"/>
        </w:numPr>
      </w:pPr>
      <w:r w:rsidRPr="001A59C7">
        <w:t>Consultant usually prepares the environmental permits and sends them to the county for execution.  County then mails permits to permitting agencies</w:t>
      </w:r>
      <w:r w:rsidR="00DD013A">
        <w:t xml:space="preserve">.  </w:t>
      </w:r>
      <w:r w:rsidR="007D541D">
        <w:t>C</w:t>
      </w:r>
      <w:r w:rsidR="00DD013A" w:rsidRPr="00DD013A">
        <w:t>onsultant and county will determine which permits are required.  The county will need to work with the permitting agencies to develop mitigation for items noted on the environmental memo</w:t>
      </w:r>
      <w:r w:rsidR="00DD013A">
        <w:t xml:space="preserve"> or issues raised during the permit reviews</w:t>
      </w:r>
      <w:r w:rsidR="00DD013A" w:rsidRPr="00DD013A">
        <w:t xml:space="preserve">.  </w:t>
      </w:r>
    </w:p>
    <w:p w14:paraId="630A752F" w14:textId="2BA304B7" w:rsidR="000A3501" w:rsidRDefault="00A655B6" w:rsidP="0084451D">
      <w:pPr>
        <w:pStyle w:val="ListParagraph"/>
        <w:numPr>
          <w:ilvl w:val="0"/>
          <w:numId w:val="3"/>
        </w:numPr>
      </w:pPr>
      <w:r w:rsidRPr="000A3501">
        <w:rPr>
          <w:b/>
        </w:rPr>
        <w:t>KDOT Milestone:</w:t>
      </w:r>
      <w:r w:rsidRPr="00A655B6">
        <w:t xml:space="preserve"> </w:t>
      </w:r>
      <w:r w:rsidRPr="00221F4D">
        <w:rPr>
          <w:color w:val="2F5496" w:themeColor="accent1" w:themeShade="BF"/>
        </w:rPr>
        <w:t>Consultant to submit Office Check Plans to BLP at least 11 months prior to letting.</w:t>
      </w:r>
      <w:r w:rsidR="00C863DA" w:rsidRPr="00221F4D">
        <w:rPr>
          <w:color w:val="2F5496" w:themeColor="accent1" w:themeShade="BF"/>
        </w:rPr>
        <w:t xml:space="preserve">  Submittal to include project special provisions, estimate, design exception request, geologic report, traffic warrants, Form 1307</w:t>
      </w:r>
      <w:r w:rsidR="007F4DC6" w:rsidRPr="00221F4D">
        <w:rPr>
          <w:color w:val="2F5496" w:themeColor="accent1" w:themeShade="BF"/>
        </w:rPr>
        <w:t>(permit status)</w:t>
      </w:r>
      <w:r w:rsidR="00C863DA" w:rsidRPr="00221F4D">
        <w:rPr>
          <w:color w:val="2F5496" w:themeColor="accent1" w:themeShade="BF"/>
        </w:rPr>
        <w:t xml:space="preserve">, </w:t>
      </w:r>
      <w:r w:rsidR="000A3501" w:rsidRPr="00221F4D">
        <w:rPr>
          <w:color w:val="2F5496" w:themeColor="accent1" w:themeShade="BF"/>
        </w:rPr>
        <w:t>and hydraulic assessment checklist</w:t>
      </w:r>
      <w:r w:rsidR="000A3501">
        <w:t>.</w:t>
      </w:r>
    </w:p>
    <w:p w14:paraId="334E4A2D" w14:textId="4435BEA3" w:rsidR="00334B1D" w:rsidRDefault="00334B1D" w:rsidP="0084451D">
      <w:pPr>
        <w:pStyle w:val="ListParagraph"/>
        <w:numPr>
          <w:ilvl w:val="0"/>
          <w:numId w:val="3"/>
        </w:numPr>
      </w:pPr>
      <w:r w:rsidRPr="000A3501">
        <w:rPr>
          <w:b/>
        </w:rPr>
        <w:t xml:space="preserve">KDOT Milestone: </w:t>
      </w:r>
      <w:r w:rsidRPr="00334B1D">
        <w:t>Office Check Plan</w:t>
      </w:r>
      <w:r>
        <w:t xml:space="preserve"> </w:t>
      </w:r>
      <w:r w:rsidR="007A540F">
        <w:t xml:space="preserve">reviewed and </w:t>
      </w:r>
      <w:r>
        <w:t>marked up by KDOT and returned to consultant at least 9 months prior to letting.</w:t>
      </w:r>
    </w:p>
    <w:p w14:paraId="61E298BD" w14:textId="303C1298" w:rsidR="00334B1D" w:rsidRPr="00221F4D" w:rsidRDefault="00334B1D" w:rsidP="00A5342D">
      <w:pPr>
        <w:pStyle w:val="ListParagraph"/>
        <w:numPr>
          <w:ilvl w:val="0"/>
          <w:numId w:val="3"/>
        </w:numPr>
        <w:rPr>
          <w:color w:val="2F5496" w:themeColor="accent1" w:themeShade="BF"/>
        </w:rPr>
      </w:pPr>
      <w:r w:rsidRPr="00334B1D">
        <w:rPr>
          <w:b/>
        </w:rPr>
        <w:t>KDOT Milestone:</w:t>
      </w:r>
      <w:r w:rsidRPr="00334B1D">
        <w:t xml:space="preserve"> </w:t>
      </w:r>
      <w:r w:rsidRPr="00221F4D">
        <w:rPr>
          <w:color w:val="2F5496" w:themeColor="accent1" w:themeShade="BF"/>
        </w:rPr>
        <w:t>Consultant to submit Final Check Plans &amp; Estimate to BLP at least 6 months prior to letting.</w:t>
      </w:r>
    </w:p>
    <w:p w14:paraId="63AF61FD" w14:textId="00FE2D12" w:rsidR="00FC38F1" w:rsidRDefault="00334B1D" w:rsidP="00DC3965">
      <w:pPr>
        <w:pStyle w:val="ListParagraph"/>
        <w:numPr>
          <w:ilvl w:val="0"/>
          <w:numId w:val="3"/>
        </w:numPr>
      </w:pPr>
      <w:r w:rsidRPr="00FC38F1">
        <w:rPr>
          <w:b/>
        </w:rPr>
        <w:t xml:space="preserve">KDOT Milestone: </w:t>
      </w:r>
      <w:r>
        <w:t xml:space="preserve">County can begin selection process for Construction Engineering (CE) at least 6 months prior to letting.  KDOT will provide selection process, </w:t>
      </w:r>
      <w:r w:rsidR="00FC38F1">
        <w:t xml:space="preserve">and </w:t>
      </w:r>
      <w:r>
        <w:t>forms</w:t>
      </w:r>
      <w:r w:rsidR="00FC38F1">
        <w:t xml:space="preserve">.  Alternate is to use </w:t>
      </w:r>
      <w:r w:rsidR="00E34912">
        <w:t xml:space="preserve">a mini-QBS using the KDOT “on-call” list; KDOT will notify firms on their on-call list but will not advertise for them or accept proposals.  </w:t>
      </w:r>
      <w:r w:rsidR="000A3501">
        <w:t>There is detailed information on the KDOT BLP webpage, just click on the link for CE Consultant Selection Packet (QBS)</w:t>
      </w:r>
    </w:p>
    <w:p w14:paraId="14B31DC6" w14:textId="00EB7335" w:rsidR="00334B1D" w:rsidRDefault="00334B1D" w:rsidP="00DC3965">
      <w:pPr>
        <w:pStyle w:val="ListParagraph"/>
        <w:numPr>
          <w:ilvl w:val="0"/>
          <w:numId w:val="3"/>
        </w:numPr>
      </w:pPr>
      <w:r w:rsidRPr="00FC38F1">
        <w:rPr>
          <w:b/>
        </w:rPr>
        <w:t>KDOT Milestone:</w:t>
      </w:r>
      <w:r w:rsidRPr="00334B1D">
        <w:t xml:space="preserve"> Final Check </w:t>
      </w:r>
      <w:r>
        <w:t>plans reviewed and returned to consultant at least 5 months prior to letting.</w:t>
      </w:r>
    </w:p>
    <w:p w14:paraId="0B9CA29D" w14:textId="3530EC7F" w:rsidR="00334B1D" w:rsidRDefault="00651356" w:rsidP="00A5342D">
      <w:pPr>
        <w:pStyle w:val="ListParagraph"/>
        <w:numPr>
          <w:ilvl w:val="0"/>
          <w:numId w:val="3"/>
        </w:numPr>
      </w:pPr>
      <w:r w:rsidRPr="00651356">
        <w:rPr>
          <w:b/>
        </w:rPr>
        <w:t>KDOT Milestone:</w:t>
      </w:r>
      <w:r w:rsidRPr="00651356">
        <w:t xml:space="preserve"> </w:t>
      </w:r>
      <w:r>
        <w:t xml:space="preserve">County to submit </w:t>
      </w:r>
      <w:r w:rsidRPr="00651356">
        <w:t>R/W Clearances (1306 Form) to BLP</w:t>
      </w:r>
      <w:r>
        <w:t xml:space="preserve"> at least 4 months prior to letting.</w:t>
      </w:r>
    </w:p>
    <w:p w14:paraId="30ED8D6B" w14:textId="220EB3E6" w:rsidR="00651356" w:rsidRDefault="00287D59" w:rsidP="00A5342D">
      <w:pPr>
        <w:pStyle w:val="ListParagraph"/>
        <w:numPr>
          <w:ilvl w:val="0"/>
          <w:numId w:val="3"/>
        </w:numPr>
      </w:pPr>
      <w:r w:rsidRPr="00287D59">
        <w:rPr>
          <w:b/>
        </w:rPr>
        <w:t>KDOT Milestone:</w:t>
      </w:r>
      <w:r w:rsidRPr="00287D59">
        <w:t xml:space="preserve"> Utility Form (1304 Form) to BLP</w:t>
      </w:r>
      <w:r>
        <w:t xml:space="preserve"> at least 4 months prior to letting</w:t>
      </w:r>
      <w:r w:rsidR="00F75975">
        <w:t>.</w:t>
      </w:r>
    </w:p>
    <w:p w14:paraId="29183089" w14:textId="04BFBA85" w:rsidR="00F75975" w:rsidRDefault="00F75975" w:rsidP="00A5342D">
      <w:pPr>
        <w:pStyle w:val="ListParagraph"/>
        <w:numPr>
          <w:ilvl w:val="0"/>
          <w:numId w:val="3"/>
        </w:numPr>
      </w:pPr>
      <w:r w:rsidRPr="00F75975">
        <w:rPr>
          <w:b/>
        </w:rPr>
        <w:t>KDOT Milestone:</w:t>
      </w:r>
      <w:r w:rsidRPr="00F75975">
        <w:t xml:space="preserve"> Status of Permits (1307 Form) &amp; Required Permits to BLP</w:t>
      </w:r>
      <w:r>
        <w:t xml:space="preserve"> at least 4 months prior to letting.  </w:t>
      </w:r>
    </w:p>
    <w:p w14:paraId="25FF0780" w14:textId="4A632E52" w:rsidR="00F75975" w:rsidRPr="00221F4D" w:rsidRDefault="00F75975" w:rsidP="00A5342D">
      <w:pPr>
        <w:pStyle w:val="ListParagraph"/>
        <w:numPr>
          <w:ilvl w:val="0"/>
          <w:numId w:val="3"/>
        </w:numPr>
        <w:rPr>
          <w:color w:val="2F5496" w:themeColor="accent1" w:themeShade="BF"/>
        </w:rPr>
      </w:pPr>
      <w:r w:rsidRPr="00F75975">
        <w:rPr>
          <w:b/>
        </w:rPr>
        <w:t xml:space="preserve">KDOT Milestone: </w:t>
      </w:r>
      <w:r w:rsidRPr="00221F4D">
        <w:rPr>
          <w:color w:val="2F5496" w:themeColor="accent1" w:themeShade="BF"/>
        </w:rPr>
        <w:t>PS&amp;E Plans to BLP at least 3.5 months prior to letting</w:t>
      </w:r>
    </w:p>
    <w:p w14:paraId="0C669BDC" w14:textId="6170D7A6" w:rsidR="00F75975" w:rsidRPr="00400089" w:rsidRDefault="00F75975" w:rsidP="00F75975">
      <w:pPr>
        <w:pStyle w:val="ListParagraph"/>
        <w:numPr>
          <w:ilvl w:val="0"/>
          <w:numId w:val="3"/>
        </w:numPr>
      </w:pPr>
      <w:r w:rsidRPr="00F75975">
        <w:rPr>
          <w:b/>
        </w:rPr>
        <w:t>KDOT Milestone</w:t>
      </w:r>
      <w:r>
        <w:t xml:space="preserve">: </w:t>
      </w:r>
      <w:r w:rsidRPr="00221F4D">
        <w:rPr>
          <w:color w:val="2F5496" w:themeColor="accent1" w:themeShade="BF"/>
        </w:rPr>
        <w:t xml:space="preserve">PS&amp;E Plans </w:t>
      </w:r>
      <w:r w:rsidR="00DB0EF0">
        <w:rPr>
          <w:color w:val="2F5496" w:themeColor="accent1" w:themeShade="BF"/>
        </w:rPr>
        <w:t>review by KDOT c</w:t>
      </w:r>
      <w:r w:rsidRPr="00221F4D">
        <w:rPr>
          <w:color w:val="2F5496" w:themeColor="accent1" w:themeShade="BF"/>
        </w:rPr>
        <w:t>ompleted 1.5 months prior to letting</w:t>
      </w:r>
    </w:p>
    <w:p w14:paraId="4D363B0F" w14:textId="0DFD03DD" w:rsidR="00400089" w:rsidRPr="00400089" w:rsidRDefault="00400089" w:rsidP="00F75975">
      <w:pPr>
        <w:pStyle w:val="ListParagraph"/>
        <w:numPr>
          <w:ilvl w:val="0"/>
          <w:numId w:val="3"/>
        </w:numPr>
        <w:rPr>
          <w:bCs/>
        </w:rPr>
      </w:pPr>
      <w:r w:rsidRPr="00400089">
        <w:rPr>
          <w:bCs/>
        </w:rPr>
        <w:lastRenderedPageBreak/>
        <w:t xml:space="preserve">KDOT construction will calculate working days.  </w:t>
      </w:r>
      <w:r>
        <w:rPr>
          <w:bCs/>
        </w:rPr>
        <w:t>Working days should be available about 1.5 months in advance of the letting.</w:t>
      </w:r>
      <w:r w:rsidR="006F336E">
        <w:rPr>
          <w:bCs/>
        </w:rPr>
        <w:t xml:space="preserve"> </w:t>
      </w:r>
      <w:r>
        <w:rPr>
          <w:bCs/>
        </w:rPr>
        <w:t xml:space="preserve">If working days </w:t>
      </w:r>
      <w:r w:rsidR="006F336E">
        <w:rPr>
          <w:bCs/>
        </w:rPr>
        <w:t>do not seem reasonable contact the BLP Project Manager.  On some projects project completion date can be specified in lieu of working days.</w:t>
      </w:r>
    </w:p>
    <w:p w14:paraId="3A51A639" w14:textId="19AEDA53" w:rsidR="00E944D4" w:rsidRDefault="00E944D4" w:rsidP="00F75975">
      <w:pPr>
        <w:pStyle w:val="ListParagraph"/>
        <w:numPr>
          <w:ilvl w:val="0"/>
          <w:numId w:val="3"/>
        </w:numPr>
      </w:pPr>
      <w:r>
        <w:t xml:space="preserve">Negotiate fee for CE agreement.  Working days should be available from KDOT 1.5 months in advance of the letting.  Furnish working days to selected consultant to prepare the fee agreement.  When satisfied with the fee execute the agreement and forward to KDOT.  </w:t>
      </w:r>
    </w:p>
    <w:p w14:paraId="57760603" w14:textId="0907C948" w:rsidR="00F75975" w:rsidRDefault="00F75975" w:rsidP="00F75975">
      <w:pPr>
        <w:pStyle w:val="ListParagraph"/>
        <w:numPr>
          <w:ilvl w:val="0"/>
          <w:numId w:val="3"/>
        </w:numPr>
      </w:pPr>
      <w:r w:rsidRPr="00F75975">
        <w:rPr>
          <w:b/>
        </w:rPr>
        <w:t>KDOT Milestone</w:t>
      </w:r>
      <w:r>
        <w:t xml:space="preserve">: </w:t>
      </w:r>
      <w:r w:rsidRPr="00221F4D">
        <w:rPr>
          <w:color w:val="2F5496" w:themeColor="accent1" w:themeShade="BF"/>
        </w:rPr>
        <w:t>Final Letting Plans to BLP 1.2 months prior to letting</w:t>
      </w:r>
      <w:r>
        <w:t>.</w:t>
      </w:r>
    </w:p>
    <w:p w14:paraId="65D178AE" w14:textId="2ED8F396" w:rsidR="00F75975" w:rsidRDefault="00F75975" w:rsidP="00F75975">
      <w:pPr>
        <w:pStyle w:val="ListParagraph"/>
        <w:numPr>
          <w:ilvl w:val="0"/>
          <w:numId w:val="3"/>
        </w:numPr>
      </w:pPr>
      <w:r w:rsidRPr="00F75975">
        <w:rPr>
          <w:b/>
        </w:rPr>
        <w:t>KDOT Milestone</w:t>
      </w:r>
      <w:r>
        <w:t>: CE Agreement Executed 1.1 months prior to letting</w:t>
      </w:r>
    </w:p>
    <w:p w14:paraId="300F9204" w14:textId="11D7A68C" w:rsidR="00F75975" w:rsidRDefault="00F75975" w:rsidP="00F75975">
      <w:pPr>
        <w:pStyle w:val="ListParagraph"/>
        <w:numPr>
          <w:ilvl w:val="0"/>
          <w:numId w:val="3"/>
        </w:numPr>
      </w:pPr>
      <w:r w:rsidRPr="00FC38F1">
        <w:rPr>
          <w:b/>
        </w:rPr>
        <w:t>KDOT Milestone:</w:t>
      </w:r>
      <w:r>
        <w:t xml:space="preserve"> Advertise 1 month prior to letting</w:t>
      </w:r>
    </w:p>
    <w:p w14:paraId="59F4EDDC" w14:textId="2E3BB850" w:rsidR="00F75975" w:rsidRDefault="00FC55A1" w:rsidP="00A5342D">
      <w:pPr>
        <w:pStyle w:val="ListParagraph"/>
        <w:numPr>
          <w:ilvl w:val="0"/>
          <w:numId w:val="3"/>
        </w:numPr>
      </w:pPr>
      <w:r>
        <w:t>KDOT conducts letting in Topeka.  Normally KDOT calls county with bid results</w:t>
      </w:r>
      <w:r w:rsidR="000A3501">
        <w:t>.  The bid letting is broadcast live on the KDOT website</w:t>
      </w:r>
    </w:p>
    <w:p w14:paraId="2281CE7B" w14:textId="07A27190" w:rsidR="00FC55A1" w:rsidRDefault="00FC55A1" w:rsidP="00A5342D">
      <w:pPr>
        <w:pStyle w:val="ListParagraph"/>
        <w:numPr>
          <w:ilvl w:val="0"/>
          <w:numId w:val="3"/>
        </w:numPr>
      </w:pPr>
      <w:r>
        <w:t>KDOT mails Authority to Award Packet that includes Commitment of Funds and an Invoice for estimated amount of local share including local share of construction engineering</w:t>
      </w:r>
    </w:p>
    <w:p w14:paraId="7DEB46FF" w14:textId="6350338A" w:rsidR="00FC55A1" w:rsidRDefault="00FC55A1" w:rsidP="00A5342D">
      <w:pPr>
        <w:pStyle w:val="ListParagraph"/>
        <w:numPr>
          <w:ilvl w:val="0"/>
          <w:numId w:val="3"/>
        </w:numPr>
      </w:pPr>
      <w:r>
        <w:t>Commitment of Funds form to be authorized by governing body and returned within 2 weeks.</w:t>
      </w:r>
    </w:p>
    <w:p w14:paraId="16D62B5F" w14:textId="15EE7065" w:rsidR="00FC55A1" w:rsidRDefault="00FC55A1" w:rsidP="00A5342D">
      <w:pPr>
        <w:pStyle w:val="ListParagraph"/>
        <w:numPr>
          <w:ilvl w:val="0"/>
          <w:numId w:val="3"/>
        </w:numPr>
      </w:pPr>
      <w:r>
        <w:t xml:space="preserve">Invoice for local share to be sent to KDOT within 5 weeks of letting.  </w:t>
      </w:r>
    </w:p>
    <w:p w14:paraId="775A92C1" w14:textId="19C5C5E2" w:rsidR="000A3501" w:rsidRDefault="000A3501" w:rsidP="00A5342D">
      <w:pPr>
        <w:pStyle w:val="ListParagraph"/>
        <w:numPr>
          <w:ilvl w:val="0"/>
          <w:numId w:val="3"/>
        </w:numPr>
      </w:pPr>
      <w:r>
        <w:t>Preconstruction conference:  Attend pre-construction conference set up by the KDOT Area Engineer.</w:t>
      </w:r>
    </w:p>
    <w:p w14:paraId="6A4DA4D6" w14:textId="0F365F75" w:rsidR="00FC55A1" w:rsidRDefault="00FC55A1" w:rsidP="005700FF">
      <w:r>
        <w:t xml:space="preserve">Bridge Projects Only </w:t>
      </w:r>
    </w:p>
    <w:p w14:paraId="4D6FDEF8" w14:textId="13687AA8" w:rsidR="00FC55A1" w:rsidRDefault="00FC55A1" w:rsidP="000A3501">
      <w:pPr>
        <w:pStyle w:val="ListParagraph"/>
        <w:numPr>
          <w:ilvl w:val="0"/>
          <w:numId w:val="3"/>
        </w:numPr>
      </w:pPr>
      <w:r>
        <w:t>Load Ratings</w:t>
      </w:r>
      <w:r w:rsidR="00FC38F1">
        <w:t xml:space="preserve">:  </w:t>
      </w:r>
      <w:r w:rsidR="00FC38F1" w:rsidRPr="00221F4D">
        <w:rPr>
          <w:color w:val="2F5496" w:themeColor="accent1" w:themeShade="BF"/>
        </w:rPr>
        <w:t>Obtain load ratings from design consultant, or contract separately if not in the design contract.</w:t>
      </w:r>
      <w:r w:rsidR="005700FF" w:rsidRPr="00221F4D">
        <w:rPr>
          <w:color w:val="2F5496" w:themeColor="accent1" w:themeShade="BF"/>
        </w:rPr>
        <w:t xml:space="preserve">  Load ratings should be placed in the county bridge folder and KDOT Bridge Inspection Portal.</w:t>
      </w:r>
    </w:p>
    <w:p w14:paraId="49EA0FA5" w14:textId="42F35BB1" w:rsidR="002069C0" w:rsidRPr="00221F4D" w:rsidRDefault="00F75975" w:rsidP="000A3501">
      <w:pPr>
        <w:pStyle w:val="ListParagraph"/>
        <w:numPr>
          <w:ilvl w:val="0"/>
          <w:numId w:val="3"/>
        </w:numPr>
        <w:rPr>
          <w:color w:val="2F5496" w:themeColor="accent1" w:themeShade="BF"/>
        </w:rPr>
      </w:pPr>
      <w:r>
        <w:t>Inventory bridge inspection</w:t>
      </w:r>
      <w:r w:rsidR="00FC38F1">
        <w:t xml:space="preserve">:  </w:t>
      </w:r>
      <w:r w:rsidR="00FC38F1" w:rsidRPr="00221F4D">
        <w:rPr>
          <w:color w:val="2F5496" w:themeColor="accent1" w:themeShade="BF"/>
        </w:rPr>
        <w:t xml:space="preserve">New bridges are to have an inventory </w:t>
      </w:r>
      <w:r w:rsidR="005700FF" w:rsidRPr="00221F4D">
        <w:rPr>
          <w:color w:val="2F5496" w:themeColor="accent1" w:themeShade="BF"/>
        </w:rPr>
        <w:t>inspection</w:t>
      </w:r>
      <w:r w:rsidR="00FC38F1" w:rsidRPr="00221F4D">
        <w:rPr>
          <w:color w:val="2F5496" w:themeColor="accent1" w:themeShade="BF"/>
        </w:rPr>
        <w:t xml:space="preserve"> within 90 days of time the bridge is put into service.</w:t>
      </w:r>
      <w:r w:rsidR="005700FF" w:rsidRPr="00221F4D">
        <w:rPr>
          <w:color w:val="2F5496" w:themeColor="accent1" w:themeShade="BF"/>
        </w:rPr>
        <w:t xml:space="preserve">  Normally this inspection is not in the design contract and is contracted for separately.  Inventory Inspection should be placed in the county bridge folder and KDOT Bridge Inspection Portal.</w:t>
      </w:r>
    </w:p>
    <w:p w14:paraId="0B29EA7F" w14:textId="2C58FBB6" w:rsidR="00F75975" w:rsidRDefault="00F75975" w:rsidP="000A3501">
      <w:pPr>
        <w:pStyle w:val="ListParagraph"/>
        <w:numPr>
          <w:ilvl w:val="0"/>
          <w:numId w:val="3"/>
        </w:numPr>
      </w:pPr>
      <w:r>
        <w:t>Scour analysis submitted</w:t>
      </w:r>
      <w:r w:rsidR="00FC38F1">
        <w:t xml:space="preserve">:  </w:t>
      </w:r>
      <w:r w:rsidR="00FC38F1" w:rsidRPr="00221F4D">
        <w:rPr>
          <w:color w:val="2F5496" w:themeColor="accent1" w:themeShade="BF"/>
        </w:rPr>
        <w:t>Scour analysis is to be completed and placed in bridge inspection folder.  This may have been included in the design contract, but if not, it needs to be contracted separately.</w:t>
      </w:r>
      <w:r w:rsidR="005700FF" w:rsidRPr="00221F4D">
        <w:rPr>
          <w:color w:val="2F5496" w:themeColor="accent1" w:themeShade="BF"/>
        </w:rPr>
        <w:t xml:space="preserve"> Scour analysis should be placed in the county bridge folder and KDOT Bridge Inspection Portal</w:t>
      </w:r>
      <w:r w:rsidR="005700FF" w:rsidRPr="005700FF">
        <w:t>.</w:t>
      </w:r>
    </w:p>
    <w:sectPr w:rsidR="00F759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2F01" w14:textId="77777777" w:rsidR="002069C0" w:rsidRDefault="002069C0" w:rsidP="002069C0">
      <w:pPr>
        <w:spacing w:after="0" w:line="240" w:lineRule="auto"/>
      </w:pPr>
      <w:r>
        <w:separator/>
      </w:r>
    </w:p>
  </w:endnote>
  <w:endnote w:type="continuationSeparator" w:id="0">
    <w:p w14:paraId="6D7663FB" w14:textId="77777777" w:rsidR="002069C0" w:rsidRDefault="002069C0" w:rsidP="0020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B0F1" w14:textId="77777777" w:rsidR="00F66D30" w:rsidRDefault="00F6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18942"/>
      <w:docPartObj>
        <w:docPartGallery w:val="Page Numbers (Bottom of Page)"/>
        <w:docPartUnique/>
      </w:docPartObj>
    </w:sdtPr>
    <w:sdtEndPr>
      <w:rPr>
        <w:noProof/>
      </w:rPr>
    </w:sdtEndPr>
    <w:sdtContent>
      <w:p w14:paraId="217B6437" w14:textId="0C29EBB2" w:rsidR="000040DE" w:rsidRDefault="000040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9444D" w14:textId="77777777" w:rsidR="000040DE" w:rsidRDefault="00004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D2A" w14:textId="77777777" w:rsidR="00F66D30" w:rsidRDefault="00F6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ABF2" w14:textId="77777777" w:rsidR="002069C0" w:rsidRDefault="002069C0" w:rsidP="002069C0">
      <w:pPr>
        <w:spacing w:after="0" w:line="240" w:lineRule="auto"/>
      </w:pPr>
      <w:r>
        <w:separator/>
      </w:r>
    </w:p>
  </w:footnote>
  <w:footnote w:type="continuationSeparator" w:id="0">
    <w:p w14:paraId="04307D36" w14:textId="77777777" w:rsidR="002069C0" w:rsidRDefault="002069C0" w:rsidP="0020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0123" w14:textId="0A1CAE6F" w:rsidR="00F66D30" w:rsidRDefault="00F66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DFBF" w14:textId="095C9937" w:rsidR="00F66D30" w:rsidRDefault="00F66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A54A" w14:textId="5192DC5D" w:rsidR="00F66D30" w:rsidRDefault="00F66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354DB"/>
    <w:multiLevelType w:val="hybridMultilevel"/>
    <w:tmpl w:val="7E08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C3926"/>
    <w:multiLevelType w:val="hybridMultilevel"/>
    <w:tmpl w:val="45403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FC2991"/>
    <w:multiLevelType w:val="hybridMultilevel"/>
    <w:tmpl w:val="7BF03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A1"/>
    <w:rsid w:val="00002A8B"/>
    <w:rsid w:val="000040DE"/>
    <w:rsid w:val="000A3501"/>
    <w:rsid w:val="00124B69"/>
    <w:rsid w:val="001429BA"/>
    <w:rsid w:val="001A1451"/>
    <w:rsid w:val="001A59C7"/>
    <w:rsid w:val="001E6CC5"/>
    <w:rsid w:val="002069C0"/>
    <w:rsid w:val="00206D4F"/>
    <w:rsid w:val="00216D1E"/>
    <w:rsid w:val="00221F4D"/>
    <w:rsid w:val="00243E27"/>
    <w:rsid w:val="00287D59"/>
    <w:rsid w:val="00297A8E"/>
    <w:rsid w:val="002B715A"/>
    <w:rsid w:val="0031645C"/>
    <w:rsid w:val="0032777A"/>
    <w:rsid w:val="00334B1D"/>
    <w:rsid w:val="00340C79"/>
    <w:rsid w:val="003A3327"/>
    <w:rsid w:val="003B7AE4"/>
    <w:rsid w:val="00400089"/>
    <w:rsid w:val="004704D0"/>
    <w:rsid w:val="00485D95"/>
    <w:rsid w:val="00517D8C"/>
    <w:rsid w:val="00521EF3"/>
    <w:rsid w:val="00545AD6"/>
    <w:rsid w:val="005700FF"/>
    <w:rsid w:val="005A19E7"/>
    <w:rsid w:val="005A6B22"/>
    <w:rsid w:val="0063266E"/>
    <w:rsid w:val="00651356"/>
    <w:rsid w:val="006D0932"/>
    <w:rsid w:val="006F336E"/>
    <w:rsid w:val="00792690"/>
    <w:rsid w:val="007A540F"/>
    <w:rsid w:val="007D541D"/>
    <w:rsid w:val="007F4DC6"/>
    <w:rsid w:val="00856610"/>
    <w:rsid w:val="008836E3"/>
    <w:rsid w:val="008B316F"/>
    <w:rsid w:val="00932B91"/>
    <w:rsid w:val="00997214"/>
    <w:rsid w:val="009B2531"/>
    <w:rsid w:val="009C195F"/>
    <w:rsid w:val="00A110A1"/>
    <w:rsid w:val="00A128EA"/>
    <w:rsid w:val="00A30545"/>
    <w:rsid w:val="00A655B6"/>
    <w:rsid w:val="00A7305A"/>
    <w:rsid w:val="00AA1CF5"/>
    <w:rsid w:val="00AB6343"/>
    <w:rsid w:val="00BA4B4D"/>
    <w:rsid w:val="00BB4A47"/>
    <w:rsid w:val="00BE1981"/>
    <w:rsid w:val="00C20338"/>
    <w:rsid w:val="00C863DA"/>
    <w:rsid w:val="00D666AF"/>
    <w:rsid w:val="00DB0EF0"/>
    <w:rsid w:val="00DD013A"/>
    <w:rsid w:val="00E34912"/>
    <w:rsid w:val="00E50AA3"/>
    <w:rsid w:val="00E944D4"/>
    <w:rsid w:val="00EB1A38"/>
    <w:rsid w:val="00ED6200"/>
    <w:rsid w:val="00EE1DA1"/>
    <w:rsid w:val="00EE31B8"/>
    <w:rsid w:val="00F157B9"/>
    <w:rsid w:val="00F53826"/>
    <w:rsid w:val="00F66D30"/>
    <w:rsid w:val="00F75975"/>
    <w:rsid w:val="00FA2A2C"/>
    <w:rsid w:val="00FC38F1"/>
    <w:rsid w:val="00FC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76A23"/>
  <w15:chartTrackingRefBased/>
  <w15:docId w15:val="{2CD46965-E324-4BEB-9045-4AC331A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9C0"/>
  </w:style>
  <w:style w:type="paragraph" w:styleId="Footer">
    <w:name w:val="footer"/>
    <w:basedOn w:val="Normal"/>
    <w:link w:val="FooterChar"/>
    <w:uiPriority w:val="99"/>
    <w:unhideWhenUsed/>
    <w:rsid w:val="0020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C0"/>
  </w:style>
  <w:style w:type="paragraph" w:styleId="ListParagraph">
    <w:name w:val="List Paragraph"/>
    <w:basedOn w:val="Normal"/>
    <w:uiPriority w:val="34"/>
    <w:qFormat/>
    <w:rsid w:val="002069C0"/>
    <w:pPr>
      <w:ind w:left="720"/>
      <w:contextualSpacing/>
    </w:pPr>
  </w:style>
  <w:style w:type="paragraph" w:styleId="BalloonText">
    <w:name w:val="Balloon Text"/>
    <w:basedOn w:val="Normal"/>
    <w:link w:val="BalloonTextChar"/>
    <w:uiPriority w:val="99"/>
    <w:semiHidden/>
    <w:unhideWhenUsed/>
    <w:rsid w:val="00206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D4F"/>
    <w:rPr>
      <w:rFonts w:ascii="Segoe UI" w:hAnsi="Segoe UI" w:cs="Segoe UI"/>
      <w:sz w:val="18"/>
      <w:szCs w:val="18"/>
    </w:rPr>
  </w:style>
  <w:style w:type="paragraph" w:styleId="PlainText">
    <w:name w:val="Plain Text"/>
    <w:basedOn w:val="Normal"/>
    <w:link w:val="PlainTextChar"/>
    <w:uiPriority w:val="99"/>
    <w:semiHidden/>
    <w:unhideWhenUsed/>
    <w:rsid w:val="00A128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128EA"/>
    <w:rPr>
      <w:rFonts w:ascii="Consolas" w:hAnsi="Consolas"/>
      <w:sz w:val="21"/>
      <w:szCs w:val="21"/>
    </w:rPr>
  </w:style>
  <w:style w:type="character" w:styleId="Hyperlink">
    <w:name w:val="Hyperlink"/>
    <w:basedOn w:val="DefaultParagraphFont"/>
    <w:uiPriority w:val="99"/>
    <w:unhideWhenUsed/>
    <w:rsid w:val="003A3327"/>
    <w:rPr>
      <w:color w:val="0563C1" w:themeColor="hyperlink"/>
      <w:u w:val="single"/>
    </w:rPr>
  </w:style>
  <w:style w:type="character" w:styleId="UnresolvedMention">
    <w:name w:val="Unresolved Mention"/>
    <w:basedOn w:val="DefaultParagraphFont"/>
    <w:uiPriority w:val="99"/>
    <w:semiHidden/>
    <w:unhideWhenUsed/>
    <w:rsid w:val="003A3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50928">
      <w:bodyDiv w:val="1"/>
      <w:marLeft w:val="0"/>
      <w:marRight w:val="0"/>
      <w:marTop w:val="0"/>
      <w:marBottom w:val="0"/>
      <w:divBdr>
        <w:top w:val="none" w:sz="0" w:space="0" w:color="auto"/>
        <w:left w:val="none" w:sz="0" w:space="0" w:color="auto"/>
        <w:bottom w:val="none" w:sz="0" w:space="0" w:color="auto"/>
        <w:right w:val="none" w:sz="0" w:space="0" w:color="auto"/>
      </w:divBdr>
    </w:div>
    <w:div w:id="999430150">
      <w:bodyDiv w:val="1"/>
      <w:marLeft w:val="0"/>
      <w:marRight w:val="0"/>
      <w:marTop w:val="0"/>
      <w:marBottom w:val="0"/>
      <w:divBdr>
        <w:top w:val="none" w:sz="0" w:space="0" w:color="auto"/>
        <w:left w:val="none" w:sz="0" w:space="0" w:color="auto"/>
        <w:bottom w:val="none" w:sz="0" w:space="0" w:color="auto"/>
        <w:right w:val="none" w:sz="0" w:space="0" w:color="auto"/>
      </w:divBdr>
    </w:div>
    <w:div w:id="16056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Jones@k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ew.ksh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F65F-836A-404C-9FF6-505D67C8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Federal Aid Best Practices Check List</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Aid Best Practices Check List</dc:title>
  <dc:subject/>
  <dc:creator>Norm Bowers</dc:creator>
  <cp:keywords/>
  <dc:description/>
  <cp:lastModifiedBy>Norm Bowers</cp:lastModifiedBy>
  <cp:revision>2</cp:revision>
  <cp:lastPrinted>2019-06-20T16:51:00Z</cp:lastPrinted>
  <dcterms:created xsi:type="dcterms:W3CDTF">2019-07-22T14:06:00Z</dcterms:created>
  <dcterms:modified xsi:type="dcterms:W3CDTF">2019-07-22T14:06:00Z</dcterms:modified>
</cp:coreProperties>
</file>